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5073D" w:rsidRPr="00FA591A">
        <w:rPr>
          <w:rStyle w:val="Strong"/>
          <w:rFonts w:ascii="GHEA Mariam" w:hAnsi="GHEA Mariam"/>
          <w:sz w:val="27"/>
          <w:szCs w:val="27"/>
        </w:rPr>
        <w:t>35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5073D" w:rsidRPr="00FA591A" w:rsidRDefault="0095073D" w:rsidP="00FA591A">
      <w:pPr>
        <w:pStyle w:val="NoSpacing"/>
        <w:ind w:firstLine="567"/>
        <w:jc w:val="center"/>
        <w:rPr>
          <w:rFonts w:ascii="GHEA Mariam" w:hAnsi="GHEA Mariam"/>
          <w:b/>
          <w:lang w:val="hy-AM"/>
        </w:rPr>
      </w:pPr>
      <w:r w:rsidRPr="00FA591A">
        <w:rPr>
          <w:rStyle w:val="Strong"/>
          <w:rFonts w:ascii="GHEA Mariam" w:hAnsi="GHEA Mariam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75 ՀԱՍՑԵՈՒՄ ԳՏՆՎՈՂ ԲՆԱԿԱՎԱՅՐԵՐԻ ՆՇԱՆԱԿՈՒԹՅԱՆ  ԱՅԼ ՀՈՂԵՐԻՑ  0.03421 ՀԱ  ՀՈՂԱՄԱՍԸ «ԶԱՆԳԵԶՈՒՐԻ ՊՂՆՁԱՄՈԼԻԲԴԵՆԱՅԻՆ ԿՈՄԲԻՆԱՏ» ՓԲ ԸՆԿԵՐՈՒԹՅԱՆԸ  ՍԱՀՄԱՆԱՓԱԿ ՕԳՏՎԵԼՈՒ ԻՐԱՎՈՒՆՔՈՎ /ՍԵՐՎԻՏՈՒՏ/ ՏՐԱՄԱԴՐԵԼՈՒ ՄԱՍԻՆ</w:t>
      </w:r>
    </w:p>
    <w:p w:rsidR="0095073D" w:rsidRPr="00FA591A" w:rsidRDefault="0095073D" w:rsidP="00FA591A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 w:rsidRPr="00FA591A">
        <w:rPr>
          <w:rFonts w:ascii="GHEA Mariam" w:hAnsi="GHEA Mariam" w:cs="Sylfaen"/>
          <w:lang w:val="hy-AM"/>
        </w:rPr>
        <w:t>Ղեկավարվելով</w:t>
      </w:r>
      <w:r w:rsidRPr="00FA591A">
        <w:rPr>
          <w:rFonts w:ascii="GHEA Mariam" w:hAnsi="GHEA Mariam"/>
          <w:lang w:val="hy-AM"/>
        </w:rPr>
        <w:t xml:space="preserve"> </w:t>
      </w:r>
      <w:r w:rsidRPr="00FA591A">
        <w:rPr>
          <w:rFonts w:ascii="GHEA Mariam" w:hAnsi="GHEA Mariam" w:cs="Sylfaen"/>
          <w:lang w:val="hy-AM"/>
        </w:rPr>
        <w:t>Տեղական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ինքնակառավարման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մասին</w:t>
      </w:r>
      <w:r w:rsidRPr="00FA591A">
        <w:rPr>
          <w:rFonts w:ascii="GHEA Mariam" w:hAnsi="GHEA Mariam"/>
          <w:lang w:val="hy-AM"/>
        </w:rPr>
        <w:t xml:space="preserve"> </w:t>
      </w:r>
      <w:r w:rsidRPr="00FA591A">
        <w:rPr>
          <w:rFonts w:ascii="GHEA Mariam" w:hAnsi="GHEA Mariam" w:cs="Sylfaen"/>
          <w:lang w:val="hy-AM"/>
        </w:rPr>
        <w:t>Հայաստանի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Հանրապետության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օրենքի</w:t>
      </w:r>
      <w:r w:rsidRPr="00FA591A">
        <w:rPr>
          <w:rFonts w:ascii="GHEA Mariam" w:hAnsi="GHEA Mariam"/>
          <w:lang w:val="hy-AM"/>
        </w:rPr>
        <w:t xml:space="preserve"> 18-</w:t>
      </w:r>
      <w:r w:rsidRPr="00FA591A">
        <w:rPr>
          <w:rFonts w:ascii="GHEA Mariam" w:hAnsi="GHEA Mariam" w:cs="Sylfaen"/>
          <w:lang w:val="hy-AM"/>
        </w:rPr>
        <w:t>րդ հոդվածի 1-ին մասի 21)-րդ կետով</w:t>
      </w:r>
      <w:r w:rsidRPr="00FA591A">
        <w:rPr>
          <w:rFonts w:ascii="GHEA Mariam" w:hAnsi="GHEA Mariam"/>
          <w:lang w:val="hy-AM"/>
        </w:rPr>
        <w:t>,</w:t>
      </w:r>
      <w:r w:rsidRPr="00FA591A">
        <w:rPr>
          <w:lang w:val="hy-AM"/>
        </w:rPr>
        <w:t> 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Հողային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օրենսգրքի</w:t>
      </w:r>
      <w:r w:rsidRPr="00FA591A">
        <w:rPr>
          <w:rFonts w:ascii="GHEA Mariam" w:hAnsi="GHEA Mariam"/>
          <w:lang w:val="hy-AM"/>
        </w:rPr>
        <w:t xml:space="preserve"> 50-</w:t>
      </w:r>
      <w:r w:rsidRPr="00FA591A">
        <w:rPr>
          <w:rFonts w:ascii="GHEA Mariam" w:hAnsi="GHEA Mariam" w:cs="Sylfaen"/>
          <w:lang w:val="hy-AM"/>
        </w:rPr>
        <w:t>րդ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հոդվածով</w:t>
      </w:r>
      <w:r w:rsidRPr="00FA591A">
        <w:rPr>
          <w:rFonts w:ascii="GHEA Mariam" w:hAnsi="GHEA Mariam"/>
          <w:lang w:val="hy-AM"/>
        </w:rPr>
        <w:t>,</w:t>
      </w:r>
      <w:r w:rsidRPr="00FA591A">
        <w:rPr>
          <w:lang w:val="hy-AM"/>
        </w:rPr>
        <w:t> 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համաձայն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Կապան</w:t>
      </w:r>
      <w:r w:rsidRPr="00FA591A">
        <w:rPr>
          <w:rFonts w:ascii="GHEA Mariam" w:hAnsi="GHEA Mariam"/>
          <w:lang w:val="hy-AM"/>
        </w:rPr>
        <w:t xml:space="preserve"> հ</w:t>
      </w:r>
      <w:r w:rsidRPr="00FA591A">
        <w:rPr>
          <w:rFonts w:ascii="GHEA Mariam" w:hAnsi="GHEA Mariam" w:cs="Sylfaen"/>
          <w:lang w:val="hy-AM"/>
        </w:rPr>
        <w:t>ամայնքի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ավագանու</w:t>
      </w:r>
      <w:r w:rsidRPr="00FA591A">
        <w:rPr>
          <w:rFonts w:ascii="GHEA Mariam" w:hAnsi="GHEA Mariam"/>
          <w:lang w:val="hy-AM"/>
        </w:rPr>
        <w:t xml:space="preserve"> 2018 </w:t>
      </w:r>
      <w:r w:rsidRPr="00FA591A">
        <w:rPr>
          <w:rFonts w:ascii="GHEA Mariam" w:hAnsi="GHEA Mariam" w:cs="Sylfaen"/>
          <w:lang w:val="hy-AM"/>
        </w:rPr>
        <w:t>թվականի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փետրվարի</w:t>
      </w:r>
      <w:r w:rsidRPr="00FA591A">
        <w:rPr>
          <w:rFonts w:ascii="GHEA Mariam" w:hAnsi="GHEA Mariam"/>
          <w:lang w:val="hy-AM"/>
        </w:rPr>
        <w:t xml:space="preserve"> 23-</w:t>
      </w:r>
      <w:r w:rsidRPr="00FA591A">
        <w:rPr>
          <w:rFonts w:ascii="GHEA Mariam" w:hAnsi="GHEA Mariam" w:cs="Sylfaen"/>
          <w:lang w:val="hy-AM"/>
        </w:rPr>
        <w:t>ի թիվ</w:t>
      </w:r>
      <w:r w:rsidRPr="00FA591A">
        <w:rPr>
          <w:rFonts w:ascii="GHEA Mariam" w:hAnsi="GHEA Mariam"/>
          <w:lang w:val="hy-AM"/>
        </w:rPr>
        <w:t xml:space="preserve"> 10-</w:t>
      </w:r>
      <w:r w:rsidRPr="00FA591A">
        <w:rPr>
          <w:rFonts w:ascii="GHEA Mariam" w:hAnsi="GHEA Mariam" w:cs="Sylfaen"/>
          <w:lang w:val="hy-AM"/>
        </w:rPr>
        <w:t>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որոշման</w:t>
      </w:r>
      <w:r w:rsidRPr="00FA591A">
        <w:rPr>
          <w:rFonts w:ascii="GHEA Mariam" w:hAnsi="GHEA Mariam"/>
          <w:lang w:val="hy-AM"/>
        </w:rPr>
        <w:t>,</w:t>
      </w:r>
      <w:r w:rsidRPr="00FA591A">
        <w:rPr>
          <w:lang w:val="hy-AM"/>
        </w:rPr>
        <w:t> 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հիմք ընդունելով</w:t>
      </w:r>
      <w:r w:rsidRPr="00FA591A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 w:rsidRPr="00FA591A">
        <w:rPr>
          <w:rFonts w:ascii="GHEA Mariam" w:hAnsi="GHEA Mariam" w:cs="Sylfaen"/>
          <w:lang w:val="hy-AM"/>
        </w:rPr>
        <w:t>հաշվի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առնելով</w:t>
      </w:r>
      <w:r w:rsidRPr="00FA591A">
        <w:rPr>
          <w:rFonts w:ascii="GHEA Mariam" w:hAnsi="GHEA Mariam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Pr="00FA591A">
        <w:rPr>
          <w:rFonts w:ascii="GHEA Mariam" w:hAnsi="GHEA Mariam" w:cs="Sylfaen"/>
          <w:lang w:val="hy-AM"/>
        </w:rPr>
        <w:t>ամայնքի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ղեկավարի</w:t>
      </w:r>
      <w:r w:rsidRPr="00FA591A">
        <w:rPr>
          <w:lang w:val="hy-AM"/>
        </w:rPr>
        <w:t>  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առաջարկությունը</w:t>
      </w:r>
      <w:r w:rsidRPr="00FA591A">
        <w:rPr>
          <w:rFonts w:ascii="GHEA Mariam" w:hAnsi="GHEA Mariam"/>
          <w:lang w:val="hy-AM"/>
        </w:rPr>
        <w:t xml:space="preserve">,  համայնքի ավագանին      </w:t>
      </w:r>
      <w:r w:rsidRPr="00FA591A">
        <w:rPr>
          <w:rFonts w:ascii="GHEA Mariam" w:hAnsi="GHEA Mariam"/>
          <w:b/>
          <w:i/>
          <w:lang w:val="hy-AM"/>
        </w:rPr>
        <w:t>ո ր ո շ ու մ</w:t>
      </w:r>
      <w:r w:rsidRPr="00FA591A">
        <w:rPr>
          <w:b/>
          <w:i/>
          <w:lang w:val="hy-AM"/>
        </w:rPr>
        <w:t> </w:t>
      </w:r>
      <w:r w:rsidRPr="00FA591A">
        <w:rPr>
          <w:rFonts w:ascii="GHEA Mariam" w:hAnsi="GHEA Mariam"/>
          <w:b/>
          <w:i/>
          <w:lang w:val="hy-AM"/>
        </w:rPr>
        <w:t xml:space="preserve"> է.</w:t>
      </w:r>
    </w:p>
    <w:p w:rsidR="0095073D" w:rsidRPr="00FA591A" w:rsidRDefault="0095073D" w:rsidP="00FA591A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 w:rsidRPr="00FA591A">
        <w:rPr>
          <w:rFonts w:ascii="GHEA Mariam" w:hAnsi="GHEA Mariam" w:cs="Sylfaen"/>
          <w:lang w:val="hy-AM"/>
        </w:rPr>
        <w:t>1.</w:t>
      </w:r>
      <w:r w:rsidRPr="00FA591A">
        <w:rPr>
          <w:rFonts w:ascii="GHEA Mariam" w:hAnsi="GHEA Mariam"/>
          <w:lang w:val="hy-AM"/>
        </w:rPr>
        <w:t>Կապան հ</w:t>
      </w:r>
      <w:r w:rsidRPr="00FA591A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</w:t>
      </w:r>
      <w:r w:rsidRPr="00FA591A">
        <w:rPr>
          <w:rFonts w:ascii="GHEA Mariam" w:hAnsi="GHEA Mariam"/>
          <w:lang w:val="hy-AM"/>
        </w:rPr>
        <w:t>Կապան</w:t>
      </w:r>
      <w:r w:rsidRPr="00FA591A">
        <w:rPr>
          <w:rFonts w:ascii="GHEA Mariam" w:hAnsi="GHEA Mariam" w:cs="Sylfaen"/>
          <w:lang w:val="hy-AM"/>
        </w:rPr>
        <w:t xml:space="preserve"> համայնքի Աճանան գյուղի 1-</w:t>
      </w:r>
      <w:r w:rsidRPr="00FA591A">
        <w:rPr>
          <w:rFonts w:ascii="GHEA Mariam" w:hAnsi="GHEA Mariam"/>
          <w:lang w:val="hy-AM"/>
        </w:rPr>
        <w:t xml:space="preserve">ին փողոցի թիվ 75 հասցեում </w:t>
      </w:r>
      <w:r w:rsidRPr="00FA591A">
        <w:rPr>
          <w:rFonts w:ascii="GHEA Mariam" w:hAnsi="GHEA Mariam" w:cs="Sylfaen"/>
          <w:lang w:val="hy-AM"/>
        </w:rPr>
        <w:t>գտնվող</w:t>
      </w:r>
      <w:r w:rsidRPr="00FA591A">
        <w:rPr>
          <w:rFonts w:ascii="GHEA Mariam" w:hAnsi="GHEA Mariam"/>
          <w:lang w:val="hy-AM"/>
        </w:rPr>
        <w:t xml:space="preserve">, </w:t>
      </w:r>
      <w:r w:rsidRPr="00FA591A">
        <w:rPr>
          <w:rFonts w:ascii="GHEA Mariam" w:hAnsi="GHEA Mariam" w:cs="Sylfaen"/>
          <w:lang w:val="hy-AM"/>
        </w:rPr>
        <w:t>բնակավայրերի նշանակության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այլ հողերից 0.03421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հա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հողամասը</w:t>
      </w:r>
      <w:r w:rsidRPr="00FA591A">
        <w:rPr>
          <w:rFonts w:ascii="GHEA Mariam" w:hAnsi="GHEA Mariam"/>
          <w:lang w:val="hy-AM"/>
        </w:rPr>
        <w:t xml:space="preserve"> /</w:t>
      </w:r>
      <w:r w:rsidRPr="00FA591A">
        <w:rPr>
          <w:rFonts w:ascii="GHEA Mariam" w:hAnsi="GHEA Mariam" w:cs="Sylfaen"/>
          <w:lang w:val="hy-AM"/>
        </w:rPr>
        <w:t>ծածկագիր</w:t>
      </w:r>
      <w:r w:rsidRPr="00FA591A">
        <w:rPr>
          <w:rFonts w:ascii="GHEA Mariam" w:hAnsi="GHEA Mariam"/>
          <w:lang w:val="hy-AM"/>
        </w:rPr>
        <w:t xml:space="preserve"> 09-042-0558-0001-ից/ </w:t>
      </w:r>
      <w:r w:rsidRPr="00FA591A">
        <w:rPr>
          <w:rFonts w:ascii="GHEA Mariam" w:hAnsi="GHEA Mariam" w:cs="Sylfaen"/>
          <w:lang w:val="hy-AM"/>
        </w:rPr>
        <w:t>սահմանափակ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օգտվելու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իրավունքով</w:t>
      </w:r>
      <w:r w:rsidRPr="00FA591A">
        <w:rPr>
          <w:rFonts w:ascii="GHEA Mariam" w:hAnsi="GHEA Mariam"/>
          <w:lang w:val="hy-AM"/>
        </w:rPr>
        <w:t xml:space="preserve"> /</w:t>
      </w:r>
      <w:r w:rsidRPr="00FA591A">
        <w:rPr>
          <w:rFonts w:ascii="GHEA Mariam" w:hAnsi="GHEA Mariam" w:cs="Sylfaen"/>
          <w:lang w:val="hy-AM"/>
        </w:rPr>
        <w:t>սերվիտուտ</w:t>
      </w:r>
      <w:r w:rsidRPr="00FA591A">
        <w:rPr>
          <w:rFonts w:ascii="GHEA Mariam" w:hAnsi="GHEA Mariam"/>
          <w:lang w:val="hy-AM"/>
        </w:rPr>
        <w:t>/ խմելու ջրի ջրամատակարարման խողովակաշարի անցկացման նպատակով՝ 25 (քսանհինգ) տարի ժամկետով</w:t>
      </w:r>
      <w:r w:rsidRPr="00FA591A">
        <w:rPr>
          <w:rFonts w:ascii="GHEA Mariam" w:hAnsi="GHEA Mariam" w:cs="Sylfaen"/>
          <w:lang w:val="hy-AM"/>
        </w:rPr>
        <w:t xml:space="preserve"> տրամադրել</w:t>
      </w:r>
      <w:r w:rsidRPr="00FA591A">
        <w:rPr>
          <w:rFonts w:ascii="GHEA Mariam" w:hAnsi="GHEA Mariam"/>
          <w:lang w:val="hy-AM"/>
        </w:rPr>
        <w:t xml:space="preserve"> «</w:t>
      </w:r>
      <w:r w:rsidRPr="00FA591A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FA591A">
        <w:rPr>
          <w:rFonts w:ascii="GHEA Mariam" w:hAnsi="GHEA Mariam"/>
          <w:lang w:val="hy-AM"/>
        </w:rPr>
        <w:t xml:space="preserve">» </w:t>
      </w:r>
      <w:r w:rsidRPr="00FA591A">
        <w:rPr>
          <w:rFonts w:ascii="GHEA Mariam" w:hAnsi="GHEA Mariam" w:cs="Sylfaen"/>
          <w:lang w:val="hy-AM"/>
        </w:rPr>
        <w:t>ՓԲ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ընկերությանը</w:t>
      </w:r>
      <w:r w:rsidRPr="00FA591A">
        <w:rPr>
          <w:rFonts w:ascii="GHEA Mariam" w:hAnsi="GHEA Mariam"/>
          <w:lang w:val="hy-AM"/>
        </w:rPr>
        <w:t xml:space="preserve">, </w:t>
      </w:r>
      <w:r w:rsidRPr="00FA591A">
        <w:rPr>
          <w:rFonts w:ascii="GHEA Mariam" w:hAnsi="GHEA Mariam" w:cs="Sylfaen"/>
          <w:lang w:val="hy-AM"/>
        </w:rPr>
        <w:t>տարեկան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վարձավճար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սահմանելով</w:t>
      </w:r>
      <w:r w:rsidRPr="00FA591A">
        <w:rPr>
          <w:rFonts w:ascii="GHEA Mariam" w:hAnsi="GHEA Mariam"/>
          <w:lang w:val="hy-AM"/>
        </w:rPr>
        <w:t xml:space="preserve"> 8500.0 /</w:t>
      </w:r>
      <w:r w:rsidRPr="00FA591A">
        <w:rPr>
          <w:rFonts w:ascii="GHEA Mariam" w:hAnsi="GHEA Mariam" w:cs="Sylfaen"/>
          <w:lang w:val="hy-AM"/>
        </w:rPr>
        <w:t>ութ հազար հինգ հարյուր</w:t>
      </w:r>
      <w:r w:rsidRPr="00FA591A">
        <w:rPr>
          <w:rFonts w:ascii="GHEA Mariam" w:hAnsi="GHEA Mariam"/>
          <w:lang w:val="hy-AM"/>
        </w:rPr>
        <w:t xml:space="preserve">/ </w:t>
      </w:r>
      <w:r w:rsidRPr="00FA591A">
        <w:rPr>
          <w:rFonts w:ascii="GHEA Mariam" w:hAnsi="GHEA Mariam" w:cs="Sylfaen"/>
          <w:lang w:val="hy-AM"/>
        </w:rPr>
        <w:t>դրամ</w:t>
      </w:r>
      <w:r w:rsidRPr="00FA591A">
        <w:rPr>
          <w:rFonts w:ascii="GHEA Mariam" w:hAnsi="GHEA Mariam"/>
          <w:lang w:val="hy-AM"/>
        </w:rPr>
        <w:t>:</w:t>
      </w:r>
    </w:p>
    <w:p w:rsidR="0095073D" w:rsidRPr="00FA591A" w:rsidRDefault="0095073D" w:rsidP="00FA591A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 w:rsidRPr="00FA591A">
        <w:rPr>
          <w:rFonts w:ascii="GHEA Mariam" w:hAnsi="GHEA Mariam"/>
          <w:lang w:val="hy-AM"/>
        </w:rPr>
        <w:t xml:space="preserve">2. </w:t>
      </w:r>
      <w:r w:rsidRPr="00FA591A">
        <w:rPr>
          <w:rFonts w:ascii="GHEA Mariam" w:hAnsi="GHEA Mariam" w:cs="Sylfaen"/>
          <w:lang w:val="hy-AM"/>
        </w:rPr>
        <w:t>Համայնքի ղեկավարին՝  սույն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որոշումից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բխող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գործառույթներն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իրականացնել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օրենսդրությամբ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սահմանված</w:t>
      </w:r>
      <w:r w:rsidRPr="00FA591A">
        <w:rPr>
          <w:rFonts w:ascii="GHEA Mariam" w:hAnsi="GHEA Mariam"/>
          <w:lang w:val="hy-AM"/>
        </w:rPr>
        <w:t xml:space="preserve"> </w:t>
      </w:r>
      <w:r w:rsidRPr="00FA591A">
        <w:rPr>
          <w:rFonts w:ascii="GHEA Mariam" w:hAnsi="GHEA Mariam" w:cs="Sylfaen"/>
          <w:lang w:val="hy-AM"/>
        </w:rPr>
        <w:t>կարգով</w:t>
      </w:r>
      <w:r w:rsidRPr="00FA591A">
        <w:rPr>
          <w:rFonts w:ascii="GHEA Mariam" w:hAnsi="GHEA Mariam"/>
          <w:lang w:val="hy-AM"/>
        </w:rPr>
        <w:t>:</w:t>
      </w:r>
    </w:p>
    <w:p w:rsidR="00F06A62" w:rsidRPr="00FA591A" w:rsidRDefault="00F06A62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FA591A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FA591A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A591A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FA591A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FA591A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FA591A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FA591A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A591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73D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3DA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91A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2EE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2019-05-02T13:07:00Z</cp:lastPrinted>
  <dcterms:created xsi:type="dcterms:W3CDTF">2015-08-10T13:28:00Z</dcterms:created>
  <dcterms:modified xsi:type="dcterms:W3CDTF">2019-05-02T13:07:00Z</dcterms:modified>
</cp:coreProperties>
</file>