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Հավելված թիվ 2</w:t>
      </w:r>
    </w:p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876B38" w:rsidP="00EE0DC4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2020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</w:t>
      </w:r>
      <w:r w:rsidR="00EE229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30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EE229B">
        <w:rPr>
          <w:rFonts w:ascii="GHEA Mariam" w:hAnsi="GHEA Mariam"/>
          <w:b/>
          <w:i/>
          <w:sz w:val="20"/>
          <w:szCs w:val="20"/>
          <w:lang w:val="hy-AM"/>
        </w:rPr>
        <w:t>125</w:t>
      </w:r>
      <w:r w:rsidR="00EE0DC4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="00EE0DC4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ԿԱՊԱՆ ՀԱՄԱՅՆՔԻ ՀԱՄԱՅՆՔԱՅԻՆ ԵՆԹԱԿԱՅՈՒԹՅԱՆ ՆԱԽԱԴՊՐՈՑԱԿԱՆ 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ԴՐՈՒՅՔԱՉԱՓԵՐԸ </w:t>
      </w: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876B38" w:rsidRPr="00876B38" w:rsidRDefault="00876B38" w:rsidP="00876B38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76B38">
        <w:rPr>
          <w:rFonts w:ascii="GHEA Mariam" w:hAnsi="GHEA Mariam" w:cs="Sylfaen"/>
          <w:sz w:val="24"/>
          <w:szCs w:val="24"/>
          <w:lang w:val="hy-AM"/>
        </w:rPr>
        <w:t xml:space="preserve">6) կիթառ </w:t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  <w:t>2000 դրամ։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և Մշակույթի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lastRenderedPageBreak/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 Համայնքի մարզադպրոցների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8.1. Մարմնամարզության </w:t>
      </w:r>
      <w:r>
        <w:rPr>
          <w:rFonts w:ascii="GHEA Mariam" w:hAnsi="GHEA Mariam"/>
          <w:sz w:val="24"/>
          <w:szCs w:val="24"/>
          <w:lang w:val="hy-AM"/>
        </w:rPr>
        <w:t>և շախմատ</w:t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9.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10.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11.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11. Վճարների գանձման ժամկետ սահմանել մինչև ծառայությունների փաստացի մատուցման  ամսվան հաջորդող  ամսվա 15-ը ներառյալ: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12. Թույլատրել համայնքի ղեկավարին`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</w:t>
      </w:r>
      <w:r w:rsidR="006D49C9">
        <w:rPr>
          <w:rFonts w:ascii="GHEA Mariam" w:hAnsi="GHEA Mariam"/>
          <w:b/>
          <w:i/>
          <w:sz w:val="24"/>
          <w:szCs w:val="24"/>
          <w:lang w:val="hy-AM"/>
        </w:rPr>
        <w:t xml:space="preserve">    </w:t>
      </w:r>
      <w:bookmarkStart w:id="0" w:name="_GoBack"/>
      <w:bookmarkEnd w:id="0"/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66605F">
      <w:pgSz w:w="11906" w:h="16838"/>
      <w:pgMar w:top="568" w:right="42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1A5B4E"/>
    <w:rsid w:val="004733F2"/>
    <w:rsid w:val="005005B5"/>
    <w:rsid w:val="00540739"/>
    <w:rsid w:val="006D49C9"/>
    <w:rsid w:val="007F013E"/>
    <w:rsid w:val="008043AE"/>
    <w:rsid w:val="00876B38"/>
    <w:rsid w:val="009222F2"/>
    <w:rsid w:val="00D86F98"/>
    <w:rsid w:val="00EE0DC4"/>
    <w:rsid w:val="00E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F7B2-1488-4D40-8958-304F4B1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Company>STFC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14</cp:revision>
  <cp:lastPrinted>2020-12-29T11:54:00Z</cp:lastPrinted>
  <dcterms:created xsi:type="dcterms:W3CDTF">2019-11-14T08:05:00Z</dcterms:created>
  <dcterms:modified xsi:type="dcterms:W3CDTF">2021-01-08T06:34:00Z</dcterms:modified>
</cp:coreProperties>
</file>