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C45034" w:rsidRPr="00C45034">
        <w:rPr>
          <w:rStyle w:val="Strong"/>
          <w:rFonts w:ascii="GHEA Mariam" w:hAnsi="GHEA Mariam"/>
          <w:sz w:val="27"/>
          <w:szCs w:val="27"/>
        </w:rPr>
        <w:t>10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C45034">
        <w:rPr>
          <w:rStyle w:val="Strong"/>
          <w:rFonts w:ascii="GHEA Mariam" w:hAnsi="GHEA Mariam"/>
          <w:sz w:val="27"/>
          <w:szCs w:val="27"/>
          <w:lang w:val="hy-AM"/>
        </w:rPr>
        <w:t>Ն</w:t>
      </w:r>
      <w:r w:rsidRPr="00F94356">
        <w:rPr>
          <w:rFonts w:ascii="GHEA Mariam" w:hAnsi="GHEA Mariam"/>
        </w:rPr>
        <w:br/>
      </w:r>
      <w:r w:rsidR="00A077A0" w:rsidRPr="00A077A0">
        <w:rPr>
          <w:rStyle w:val="Strong"/>
          <w:rFonts w:ascii="GHEA Mariam" w:hAnsi="GHEA Mariam"/>
          <w:sz w:val="27"/>
          <w:szCs w:val="27"/>
        </w:rPr>
        <w:t>15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ՓԵՏՐՎԱՐ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C45034" w:rsidRDefault="00C45034" w:rsidP="00C45034">
      <w:pPr>
        <w:pStyle w:val="NoSpacing"/>
        <w:spacing w:line="276" w:lineRule="auto"/>
        <w:ind w:firstLine="426"/>
        <w:contextualSpacing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ԿԱՊԱՆ ՀԱՄԱՅՆՔԻ ՏԻՄ ՆԵՐԿԱՅԱՑՈՒՑԻՉՆԵՐԻ ԷԹԻԿԱՅԻ ԵՎ ՎԱՐՔԻ ԿԱՆՈՆՆԵՐԸ ՍԱՀՄԱՆԵԼՈՒ  ՄԱՍԻՆ</w:t>
      </w:r>
    </w:p>
    <w:p w:rsidR="00C45034" w:rsidRDefault="00C45034" w:rsidP="00C45034">
      <w:pPr>
        <w:pStyle w:val="NoSpacing"/>
        <w:spacing w:line="276" w:lineRule="auto"/>
        <w:ind w:firstLine="426"/>
        <w:contextualSpacing/>
        <w:jc w:val="center"/>
        <w:rPr>
          <w:rFonts w:ascii="GHEA Mariam" w:hAnsi="GHEA Mariam"/>
          <w:b/>
          <w:lang w:val="hy-AM"/>
        </w:rPr>
      </w:pPr>
    </w:p>
    <w:p w:rsidR="00C45034" w:rsidRDefault="00C45034" w:rsidP="00C45034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436ACA">
        <w:rPr>
          <w:rFonts w:ascii="GHEA Mariam" w:hAnsi="GHEA Mariam"/>
          <w:lang w:val="hy-AM"/>
        </w:rPr>
        <w:t>Ղե</w:t>
      </w:r>
      <w:r>
        <w:rPr>
          <w:rFonts w:ascii="GHEA Mariam" w:hAnsi="GHEA Mariam"/>
          <w:lang w:val="hy-AM"/>
        </w:rPr>
        <w:t xml:space="preserve">կավարվելով «Տեղական ինքնակառավարման մասին» Հայաստանի Հանրապետության օրենքի 18-րդ հոդվածի 1-ին մասի 42)-րդ կետով, հիմք  ընդունելով «Համայնքային ծառայության մասին» Հայաստանի Հանրապետության օրենքի 23-րդ հոդվածը, «Հանրային ծառայության մասին»  Հայաստանի Հանրապետության օրենիք 21-րդ հոդվածի 1-ին մասի 8-րդ կետը, 28-րդ հոդվածը և հաշվի առնելով համայնքի ղեկավարի առաջարկությունը,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նախագծի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քվեարկության</w:t>
      </w:r>
      <w:r>
        <w:rPr>
          <w:lang w:val="hy-AM"/>
        </w:rPr>
        <w:t>  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10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կողմ</w:t>
      </w:r>
      <w:r>
        <w:rPr>
          <w:rFonts w:ascii="GHEA Mariam" w:hAnsi="GHEA Mariam"/>
          <w:lang w:val="hy-AM"/>
        </w:rPr>
        <w:t>,</w:t>
      </w:r>
      <w:r>
        <w:rPr>
          <w:lang w:val="hy-AM"/>
        </w:rPr>
        <w:t>  </w:t>
      </w:r>
      <w:r>
        <w:rPr>
          <w:rFonts w:ascii="GHEA Mariam" w:hAnsi="GHEA Mariam"/>
          <w:b/>
          <w:i/>
          <w:u w:val="single"/>
          <w:lang w:val="hy-AM"/>
        </w:rPr>
        <w:t xml:space="preserve"> 0 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դեմ</w:t>
      </w:r>
      <w:r>
        <w:rPr>
          <w:rFonts w:ascii="GHEA Mariam" w:hAnsi="GHEA Mariam"/>
          <w:lang w:val="hy-AM"/>
        </w:rPr>
        <w:t>,</w:t>
      </w:r>
      <w:r>
        <w:rPr>
          <w:lang w:val="hy-AM"/>
        </w:rPr>
        <w:t>  </w:t>
      </w:r>
      <w:r>
        <w:rPr>
          <w:rFonts w:ascii="GHEA Mariam" w:hAnsi="GHEA Mariam"/>
          <w:b/>
          <w:i/>
          <w:u w:val="single"/>
          <w:lang w:val="hy-AM"/>
        </w:rPr>
        <w:t xml:space="preserve">  0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ձեռնպահ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արդյունքներով</w:t>
      </w:r>
      <w:r>
        <w:rPr>
          <w:rFonts w:ascii="GHEA Mariam" w:hAnsi="GHEA Mariam"/>
          <w:lang w:val="hy-AM"/>
        </w:rPr>
        <w:t xml:space="preserve">, 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b/>
          <w:i/>
          <w:lang w:val="hy-AM"/>
        </w:rPr>
        <w:t xml:space="preserve">  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C45034" w:rsidRDefault="00C45034" w:rsidP="00C45034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</w:p>
    <w:p w:rsidR="00C45034" w:rsidRDefault="00C45034" w:rsidP="00C45034">
      <w:pPr>
        <w:pStyle w:val="NoSpacing"/>
        <w:numPr>
          <w:ilvl w:val="0"/>
          <w:numId w:val="23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Սահմանել Կապան համայնքի ՏԻՄ ներկայացուցիչների էթիկայի և վարքի կանոնները՝ համաձայն հավելվածի: </w:t>
      </w:r>
    </w:p>
    <w:p w:rsidR="00C45034" w:rsidRDefault="00C45034" w:rsidP="00C45034">
      <w:pPr>
        <w:pStyle w:val="NoSpacing"/>
        <w:numPr>
          <w:ilvl w:val="0"/>
          <w:numId w:val="23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Սույն որոշումն ուժի մեջ է մտնում պաշտոնական հրապարակման օրվան հաջորդող տասներորդ օրը: </w:t>
      </w:r>
    </w:p>
    <w:p w:rsidR="00C45034" w:rsidRPr="00C45034" w:rsidRDefault="00C45034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481853" w:rsidRPr="00C45034" w:rsidRDefault="00481853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510580" w:rsidRDefault="00510580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( 10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077A0" w:rsidRPr="00A077A0" w:rsidRDefault="00A077A0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  <w:t>ԲԱԲԱՅԱՆ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ՀԱԿՈԲՅԱՆ ՆԱՐԵԿ</w:t>
      </w:r>
    </w:p>
    <w:p w:rsidR="00510580" w:rsidRDefault="00510580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A077A0">
        <w:rPr>
          <w:rFonts w:ascii="GHEA Mariam" w:hAnsi="GHEA Mariam"/>
          <w:b/>
          <w:lang w:val="hy-AM"/>
        </w:rPr>
        <w:t>ՄԱՆՈՒՉԱՐՅԱՆ ԱՐԱՄ</w:t>
      </w:r>
    </w:p>
    <w:p w:rsidR="00510580" w:rsidRDefault="00510580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A077A0">
        <w:rPr>
          <w:rFonts w:ascii="GHEA Mariam" w:hAnsi="GHEA Mariam"/>
          <w:b/>
          <w:lang w:val="hy-AM"/>
        </w:rPr>
        <w:t>ՄԱՐՏԻՐՈՍՅԱՆ ԷԴԳԱՐ</w:t>
      </w:r>
    </w:p>
    <w:p w:rsidR="00510580" w:rsidRDefault="00A077A0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ՄԵՍՐՈՊՅԱՆ ՆԱՊՈԼԵՈՆ</w:t>
      </w:r>
    </w:p>
    <w:p w:rsidR="00510580" w:rsidRDefault="00A077A0" w:rsidP="00A077A0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ՓԱՐՍԱԴԱՆՅԱՆ ՆԻԿՈԼԱՅ</w:t>
      </w:r>
      <w:r w:rsidR="00510580">
        <w:rPr>
          <w:rFonts w:ascii="GHEA Mariam" w:hAnsi="GHEA Mariam"/>
          <w:b/>
          <w:lang w:val="pt-BR"/>
        </w:rPr>
        <w:tab/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155F34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155F34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077A0">
        <w:rPr>
          <w:rFonts w:ascii="GHEA Mariam" w:hAnsi="GHEA Mariam"/>
          <w:b/>
          <w:i/>
          <w:u w:val="single"/>
          <w:lang w:val="hy-AM"/>
        </w:rPr>
        <w:t xml:space="preserve">փետրվարի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077A0">
        <w:rPr>
          <w:rFonts w:ascii="GHEA Mariam" w:hAnsi="GHEA Mariam"/>
          <w:b/>
          <w:i/>
          <w:u w:val="single"/>
          <w:lang w:val="hy-AM"/>
        </w:rPr>
        <w:t>1</w:t>
      </w:r>
      <w:r w:rsidR="00956F91">
        <w:rPr>
          <w:rFonts w:ascii="GHEA Mariam" w:hAnsi="GHEA Mariam"/>
          <w:b/>
          <w:i/>
          <w:u w:val="single"/>
          <w:lang w:val="hy-AM"/>
        </w:rPr>
        <w:t>7</w:t>
      </w:r>
      <w:r w:rsidR="00CF451C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CF451C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68356C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951969"/>
    <w:multiLevelType w:val="hybridMultilevel"/>
    <w:tmpl w:val="7B88B5A2"/>
    <w:lvl w:ilvl="0" w:tplc="88AC9D0C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0"/>
  </w:num>
  <w:num w:numId="15">
    <w:abstractNumId w:val="14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067D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4628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1853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656CB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5170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430E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5764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26C2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0C9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6F91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52C0"/>
    <w:rsid w:val="00A16113"/>
    <w:rsid w:val="00A207BD"/>
    <w:rsid w:val="00A210DF"/>
    <w:rsid w:val="00A24EE1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3765"/>
    <w:rsid w:val="00A55ECF"/>
    <w:rsid w:val="00A61984"/>
    <w:rsid w:val="00A66938"/>
    <w:rsid w:val="00A66B94"/>
    <w:rsid w:val="00A67EEC"/>
    <w:rsid w:val="00A70546"/>
    <w:rsid w:val="00A7063E"/>
    <w:rsid w:val="00A7146F"/>
    <w:rsid w:val="00A73453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1C33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392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5034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C640B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3A7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2017-02-20T08:15:00Z</cp:lastPrinted>
  <dcterms:created xsi:type="dcterms:W3CDTF">2015-08-10T13:28:00Z</dcterms:created>
  <dcterms:modified xsi:type="dcterms:W3CDTF">2017-02-20T08:15:00Z</dcterms:modified>
</cp:coreProperties>
</file>