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09A" w:rsidRPr="008A6B59" w:rsidRDefault="00F94356" w:rsidP="008A6B5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A6B59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21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ՆՈՅԵՄԲԵՐ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8A6B59" w:rsidRDefault="008A6B59" w:rsidP="008A6B59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7613C">
        <w:rPr>
          <w:rFonts w:ascii="GHEA Mariam" w:hAnsi="GHEA Mariam"/>
          <w:b/>
          <w:sz w:val="24"/>
          <w:szCs w:val="24"/>
          <w:lang w:val="hy-AM"/>
        </w:rPr>
        <w:t xml:space="preserve">ԿԱՊԱՆ ՀԱՄԱՅՆՔԻ ՂԵԿԱՎԱՐԻ ՎԱՐՁԱՏՐՈՒԹՅԱՆ ՉԱՓԸ,  ՎԱՐՉԱԿԱՆ ՂԵԿԱՎԱՐՆԵՐԻ ՆՍՏԱՎԱՅՐԵՐԸ ՈՐՈՇԵԼՈՒ, ՀԱՄԱՅՆՔԱՊԵՏԱՐԱՆԻ ԱՇԽԱՏԱԿԱԶՄԻ ԿԱՌՈՒՑՎԱԾՔԸ,ԱՇԽԱՏԱԿԻՑՆԵՐԻ ԹՎԱՔԱՆԱԿԸ, ՀԱՍՏԻՔԱՑՈՒՑԱԿԸ ԵՎ ՊԱՇՏՈՆԱՅԻՆ ԴՐՈՒՅՔԱՉԱՓԵՐԸ ՀԱՍՏԱՏԵԼՈՒ, ԿԱՊԱՆ ՀԱՄԱՅՆՔԻ ԱՎԱԳԱՆՈՒ 2014 ԹՎԱԿԱՆԻ ԴԵԿՏԵՄԲԵՐԻ 18-Ի ԹԻՎ 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7613C">
        <w:rPr>
          <w:rFonts w:ascii="GHEA Mariam" w:hAnsi="GHEA Mariam"/>
          <w:b/>
          <w:sz w:val="24"/>
          <w:szCs w:val="24"/>
          <w:lang w:val="hy-AM"/>
        </w:rPr>
        <w:t xml:space="preserve"> 78-Ա, ԹԻՎ 79-Ա ԵՎ 2017 ԹՎԱԿԱՆԻ  ՓԵՏՐՎԱՐԻ 15-Ի ԹԻՎ 9-Ա ՈՐՈՇՈՒՄՆԵՐԸ ՈՒԺԸ ԿՈՐՑՐԱԾ ՃԱՆԱՉԵԼՈՒ ՄԱՍԻՆ</w:t>
      </w:r>
    </w:p>
    <w:p w:rsidR="008A6B59" w:rsidRPr="0067613C" w:rsidRDefault="008A6B59" w:rsidP="008A6B59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A6B59" w:rsidRPr="0067613C" w:rsidRDefault="008A6B59" w:rsidP="008A6B5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67613C">
        <w:rPr>
          <w:rFonts w:ascii="GHEA Mariam" w:hAnsi="GHEA Mariam" w:cs="Sylfaen"/>
          <w:lang w:val="hy-AM"/>
        </w:rPr>
        <w:t>Ղեկավարվելով</w:t>
      </w:r>
      <w:r w:rsidRPr="0067613C">
        <w:rPr>
          <w:rFonts w:ascii="GHEA Mariam" w:hAnsi="GHEA Mariam"/>
          <w:lang w:val="hy-AM"/>
        </w:rPr>
        <w:t xml:space="preserve"> «</w:t>
      </w:r>
      <w:r w:rsidRPr="0067613C">
        <w:rPr>
          <w:rFonts w:ascii="GHEA Mariam" w:hAnsi="GHEA Mariam" w:cs="Sylfaen"/>
          <w:lang w:val="hy-AM"/>
        </w:rPr>
        <w:t>Տեղական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hy-AM"/>
        </w:rPr>
        <w:t>ինքնակառավարման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hy-AM"/>
        </w:rPr>
        <w:t>մասին</w:t>
      </w:r>
      <w:r w:rsidRPr="0067613C">
        <w:rPr>
          <w:rFonts w:ascii="GHEA Mariam" w:hAnsi="GHEA Mariam"/>
          <w:lang w:val="hy-AM"/>
        </w:rPr>
        <w:t>»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hy-AM"/>
        </w:rPr>
        <w:t>Հայաստանի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hy-AM"/>
        </w:rPr>
        <w:t>Հանրապետության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hy-AM"/>
        </w:rPr>
        <w:t>օրենքի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/>
          <w:lang w:val="hy-AM"/>
        </w:rPr>
        <w:t xml:space="preserve">18-րդ հոդվածի 1-ին մասի 11)-րդ և 28)-րդ կետերով, 31-րդ հոդվածի  5-րդ կետով, «Իրավական  ակտերի  մասին» Հայաստանի Հանրապետության օրենքի 72-րդ հոդվածով </w:t>
      </w:r>
      <w:r w:rsidRPr="0067613C">
        <w:rPr>
          <w:rFonts w:ascii="GHEA Mariam" w:hAnsi="GHEA Mariam" w:cs="Sylfaen"/>
          <w:lang w:val="pt-BR"/>
        </w:rPr>
        <w:t>և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/>
          <w:lang w:val="hy-AM"/>
        </w:rPr>
        <w:t xml:space="preserve">հաշվի առնելով </w:t>
      </w:r>
      <w:r w:rsidRPr="0067613C">
        <w:rPr>
          <w:rFonts w:ascii="GHEA Mariam" w:hAnsi="GHEA Mariam" w:cs="Sylfaen"/>
          <w:lang w:val="pt-BR"/>
        </w:rPr>
        <w:t>համայնքի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pt-BR"/>
        </w:rPr>
        <w:t>ղեկավարի</w:t>
      </w:r>
      <w:r w:rsidRPr="0067613C">
        <w:rPr>
          <w:rFonts w:ascii="GHEA Mariam" w:hAnsi="GHEA Mariam"/>
          <w:lang w:val="pt-BR"/>
        </w:rPr>
        <w:t xml:space="preserve"> </w:t>
      </w:r>
      <w:r w:rsidRPr="0067613C">
        <w:rPr>
          <w:rFonts w:ascii="GHEA Mariam" w:hAnsi="GHEA Mariam" w:cs="Sylfaen"/>
          <w:lang w:val="pt-BR"/>
        </w:rPr>
        <w:t>առաջարկությունը</w:t>
      </w:r>
      <w:r w:rsidRPr="0067613C">
        <w:rPr>
          <w:rFonts w:ascii="GHEA Mariam" w:hAnsi="GHEA Mariam"/>
          <w:lang w:val="pt-BR"/>
        </w:rPr>
        <w:t xml:space="preserve">, </w:t>
      </w:r>
      <w:r w:rsidRPr="0067613C">
        <w:rPr>
          <w:rFonts w:ascii="GHEA Mariam" w:hAnsi="GHEA Mariam" w:cs="Sylfaen"/>
          <w:lang w:val="hy-AM"/>
        </w:rPr>
        <w:t>որոշման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նախագծի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քվեարկության</w:t>
      </w:r>
      <w:r w:rsidRPr="0067613C">
        <w:rPr>
          <w:lang w:val="hy-AM"/>
        </w:rPr>
        <w:t>  </w:t>
      </w:r>
      <w:r w:rsidR="00044AE5">
        <w:rPr>
          <w:rFonts w:ascii="GHEA Mariam" w:hAnsi="GHEA Mariam"/>
          <w:u w:val="single"/>
          <w:lang w:val="hy-AM"/>
        </w:rPr>
        <w:t xml:space="preserve"> </w:t>
      </w:r>
      <w:r w:rsidR="00044AE5" w:rsidRPr="00044AE5">
        <w:rPr>
          <w:rFonts w:ascii="GHEA Mariam" w:hAnsi="GHEA Mariam"/>
          <w:b/>
          <w:i/>
          <w:u w:val="single"/>
          <w:lang w:val="hy-AM"/>
        </w:rPr>
        <w:t>14</w:t>
      </w:r>
      <w:r w:rsidRPr="00044AE5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կողմ</w:t>
      </w:r>
      <w:r w:rsidRPr="0067613C">
        <w:rPr>
          <w:rFonts w:ascii="GHEA Mariam" w:hAnsi="GHEA Mariam"/>
          <w:lang w:val="hy-AM"/>
        </w:rPr>
        <w:t>,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44AE5">
        <w:rPr>
          <w:rFonts w:ascii="GHEA Mariam" w:hAnsi="GHEA Mariam"/>
          <w:b/>
          <w:i/>
          <w:u w:val="single"/>
          <w:lang w:val="hy-AM"/>
        </w:rPr>
        <w:t>0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դեմ</w:t>
      </w:r>
      <w:r w:rsidRPr="0067613C">
        <w:rPr>
          <w:rFonts w:ascii="GHEA Mariam" w:hAnsi="GHEA Mariam"/>
          <w:lang w:val="hy-AM"/>
        </w:rPr>
        <w:t>,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44AE5">
        <w:rPr>
          <w:rFonts w:ascii="GHEA Mariam" w:hAnsi="GHEA Mariam"/>
          <w:b/>
          <w:i/>
          <w:u w:val="single"/>
          <w:lang w:val="hy-AM"/>
        </w:rPr>
        <w:t>0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ձեռնպահ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արդյունքներով</w:t>
      </w:r>
      <w:r w:rsidRPr="0067613C">
        <w:rPr>
          <w:rFonts w:ascii="GHEA Mariam" w:hAnsi="GHEA Mariam"/>
          <w:lang w:val="hy-AM"/>
        </w:rPr>
        <w:t xml:space="preserve">,  </w:t>
      </w:r>
      <w:r w:rsidRPr="0067613C">
        <w:rPr>
          <w:rFonts w:ascii="GHEA Mariam" w:hAnsi="GHEA Mariam" w:cs="Sylfaen"/>
          <w:b/>
          <w:i/>
          <w:lang w:val="hy-AM"/>
        </w:rPr>
        <w:t>համայնքի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ավագանին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որոշում</w:t>
      </w:r>
      <w:r w:rsidRPr="0067613C">
        <w:rPr>
          <w:rFonts w:ascii="GHEA Mariam" w:hAnsi="GHEA Mariam"/>
          <w:b/>
          <w:i/>
          <w:lang w:val="hy-AM"/>
        </w:rPr>
        <w:t xml:space="preserve">  </w:t>
      </w:r>
      <w:r w:rsidRPr="0067613C">
        <w:rPr>
          <w:rFonts w:ascii="GHEA Mariam" w:hAnsi="GHEA Mariam" w:cs="Sylfaen"/>
          <w:b/>
          <w:i/>
          <w:lang w:val="hy-AM"/>
        </w:rPr>
        <w:t>է</w:t>
      </w:r>
      <w:r w:rsidRPr="0067613C">
        <w:rPr>
          <w:rFonts w:ascii="GHEA Mariam" w:hAnsi="GHEA Mariam"/>
          <w:b/>
          <w:i/>
          <w:lang w:val="hy-AM"/>
        </w:rPr>
        <w:t>.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 xml:space="preserve">Որոշել համայնքի  ղեկավարի ամսական  վարձատրության  չափը՝ </w:t>
      </w:r>
      <w:r>
        <w:rPr>
          <w:rFonts w:ascii="GHEA Mariam" w:hAnsi="GHEA Mariam"/>
          <w:lang w:val="hy-AM"/>
        </w:rPr>
        <w:t>400000</w:t>
      </w:r>
      <w:r w:rsidRPr="0067613C">
        <w:rPr>
          <w:rFonts w:ascii="GHEA Mariam" w:hAnsi="GHEA Mariam"/>
          <w:lang w:val="hy-AM"/>
        </w:rPr>
        <w:t xml:space="preserve">                /</w:t>
      </w:r>
      <w:r>
        <w:rPr>
          <w:rFonts w:ascii="GHEA Mariam" w:hAnsi="GHEA Mariam"/>
          <w:lang w:val="hy-AM"/>
        </w:rPr>
        <w:t>չորս հարյուր հազար</w:t>
      </w:r>
      <w:r w:rsidRPr="0067613C">
        <w:rPr>
          <w:rFonts w:ascii="GHEA Mariam" w:hAnsi="GHEA Mariam"/>
          <w:lang w:val="hy-AM"/>
        </w:rPr>
        <w:t xml:space="preserve">/ դրամ: 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 xml:space="preserve">Որոշել վարչական ղեկավարների նստավայրերը՝ համաձայն թիվ 1 հավելվածի: 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2 հավելվածի: 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3 հավելվածի: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>Սույն որոշումն ուժի մեջ է մտնում ընդունման հաջորդող օրվանից,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8A6B59" w:rsidRPr="0067613C" w:rsidRDefault="008A6B59" w:rsidP="008A6B59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lastRenderedPageBreak/>
        <w:t xml:space="preserve">Սույն որոշումը ուժի մեջ մտնելու պահից ուժը կորցրած ճանաչել Կապան համայնքի ավագանու 2014 թվականի  դեկտեմբերի 18-ի «Կապանի քաղաքային համայնքի ղեկավարի աշխատակազմի կառուցվածքը, աշխատակիցների թվաքանակը, հաստիքացուցակը և պաշտոնային դրույքաչափերը հաստատելու մասին» թիվ 78-Ա, թիվ 79-Ա և 2017 թվականի փետրվարի 15-ի «Կապանի համայնքապետարանի աշխատակազմի աշխատակիցների թվաքանակը, հաստիքացուցակը և պաշտոնային դրույքաչափերը հաստատելու մասին» թիվ 9-Ա որոշումները: </w:t>
      </w:r>
    </w:p>
    <w:p w:rsidR="008A6B59" w:rsidRPr="0067613C" w:rsidRDefault="008A6B59" w:rsidP="008A6B59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:rsidR="008A6B59" w:rsidRPr="0067613C" w:rsidRDefault="008A6B59" w:rsidP="008A6B59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67613C">
        <w:rPr>
          <w:rFonts w:ascii="GHEA Mariam" w:hAnsi="GHEA Mariam" w:cs="Sylfaen"/>
          <w:b/>
          <w:i/>
          <w:lang w:val="hy-AM"/>
        </w:rPr>
        <w:t>Ավագանու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անդամներ՝</w:t>
      </w:r>
    </w:p>
    <w:p w:rsidR="00376DC2" w:rsidRPr="00376DC2" w:rsidRDefault="00286D46" w:rsidP="000C609A">
      <w:pPr>
        <w:pStyle w:val="NoSpacing"/>
        <w:spacing w:line="48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4420B6">
        <w:rPr>
          <w:rFonts w:ascii="GHEA Mariam" w:hAnsi="GHEA Mariam"/>
          <w:b/>
          <w:lang w:val="hy-AM"/>
        </w:rPr>
        <w:t>14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ԱՆՏՈՆՅԱՆ ԱՐԵՆ 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ԴԱՎԹՅԱՆ ՇԱՆԹ</w:t>
      </w:r>
    </w:p>
    <w:p w:rsidR="00835EA8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 w:rsidR="0066017C">
        <w:rPr>
          <w:rFonts w:ascii="GHEA Mariam" w:hAnsi="GHEA Mariam"/>
          <w:b/>
          <w:lang w:val="hy-AM"/>
        </w:rPr>
        <w:t xml:space="preserve"> </w:t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  <w:t>ՄՈՎՍԻՍՅԱՆ ԺԱՆ</w:t>
      </w:r>
    </w:p>
    <w:p w:rsidR="00835EA8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>ԿՈՍՏԱՆԴՅԱՆ ԻՎԱՆ</w:t>
      </w:r>
    </w:p>
    <w:p w:rsidR="004420B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ԿԱՐԱՊԵՏՅԱՆ ՄԱՆԱՍ</w:t>
      </w:r>
    </w:p>
    <w:p w:rsidR="000C609A" w:rsidRDefault="0066017C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ՀԱՐՈՒԹՅՈՒՆՅԱՆ ԿԱՄՈ</w:t>
      </w:r>
      <w:r w:rsidR="004420B6">
        <w:rPr>
          <w:rFonts w:ascii="GHEA Mariam" w:hAnsi="GHEA Mariam"/>
          <w:b/>
          <w:lang w:val="hy-AM"/>
        </w:rPr>
        <w:t xml:space="preserve"> </w:t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  <w:t>ՄԵՍՐՈՊՅԱՆ ՆԱՊՈԼԵՈՆ</w:t>
      </w:r>
    </w:p>
    <w:p w:rsidR="005422AD" w:rsidRDefault="000C609A" w:rsidP="000C609A">
      <w:pPr>
        <w:pStyle w:val="NoSpacing"/>
        <w:tabs>
          <w:tab w:val="left" w:pos="426"/>
        </w:tabs>
        <w:spacing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  </w:t>
      </w:r>
      <w:r w:rsidR="00376DC2"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ՄԿՐՏՉՅԱՆ ԱՐԱ</w:t>
      </w:r>
      <w:r w:rsidR="004420B6">
        <w:rPr>
          <w:rFonts w:ascii="GHEA Mariam" w:hAnsi="GHEA Mariam"/>
          <w:b/>
          <w:lang w:val="hy-AM"/>
        </w:rPr>
        <w:tab/>
      </w:r>
    </w:p>
    <w:p w:rsidR="000C609A" w:rsidRDefault="000C609A" w:rsidP="0066017C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ՀԱՐՈՒԹՅՈՒՆՅԱՆ ՀԱՅԿ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ՄԱՐՏԻՐՈՍՅԱՆ ԿԱՐԵՆ</w:t>
      </w:r>
      <w:r w:rsidR="004420B6">
        <w:rPr>
          <w:rFonts w:ascii="GHEA Mariam" w:hAnsi="GHEA Mariam"/>
          <w:b/>
          <w:lang w:val="hy-AM"/>
        </w:rPr>
        <w:tab/>
      </w:r>
    </w:p>
    <w:p w:rsidR="00510580" w:rsidRDefault="000C609A" w:rsidP="000C609A">
      <w:pPr>
        <w:pStyle w:val="NoSpacing"/>
        <w:spacing w:line="48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(0</w:t>
      </w:r>
      <w:r w:rsidR="00510580">
        <w:rPr>
          <w:rFonts w:ascii="GHEA Mariam" w:hAnsi="GHEA Mariam"/>
          <w:b/>
          <w:lang w:val="hy-AM"/>
        </w:rPr>
        <w:t>)</w:t>
      </w:r>
    </w:p>
    <w:p w:rsidR="00510580" w:rsidRDefault="000C609A" w:rsidP="000C609A">
      <w:pPr>
        <w:pStyle w:val="NoSpacing"/>
        <w:spacing w:line="36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</w:t>
      </w:r>
      <w:r w:rsidR="004420B6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>)</w:t>
      </w:r>
    </w:p>
    <w:p w:rsidR="008A6B59" w:rsidRDefault="008A6B59" w:rsidP="000C609A">
      <w:pPr>
        <w:pStyle w:val="NoSpacing"/>
        <w:spacing w:line="360" w:lineRule="auto"/>
        <w:ind w:left="-426" w:firstLine="850"/>
        <w:contextualSpacing/>
        <w:rPr>
          <w:rFonts w:ascii="GHEA Mariam" w:hAnsi="GHEA Mariam"/>
          <w:b/>
          <w:lang w:val="hy-AM"/>
        </w:rPr>
      </w:pPr>
    </w:p>
    <w:p w:rsidR="000C609A" w:rsidRDefault="000C609A" w:rsidP="00E72512">
      <w:pPr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Pr="008A6B59" w:rsidRDefault="004D53C5" w:rsidP="008A6B59">
      <w:pPr>
        <w:ind w:firstLine="567"/>
        <w:contextualSpacing/>
        <w:jc w:val="center"/>
        <w:rPr>
          <w:rFonts w:ascii="GHEA Mariam" w:hAnsi="GHEA Mariam"/>
          <w:sz w:val="24"/>
          <w:szCs w:val="24"/>
          <w:lang w:val="pt-BR"/>
        </w:rPr>
      </w:pPr>
      <w:r w:rsidRPr="008A6B59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Pr="008A6B59">
        <w:rPr>
          <w:rStyle w:val="Strong"/>
          <w:rFonts w:ascii="Sylfaen" w:hAnsi="Sylfaen"/>
          <w:sz w:val="24"/>
          <w:szCs w:val="24"/>
          <w:lang w:val="hy-AM"/>
        </w:rPr>
        <w:t> </w:t>
      </w:r>
      <w:r w:rsidR="008A6B59">
        <w:rPr>
          <w:rStyle w:val="Strong"/>
          <w:rFonts w:ascii="Sylfaen" w:hAnsi="Sylfaen"/>
          <w:sz w:val="24"/>
          <w:szCs w:val="24"/>
          <w:lang w:val="hy-AM"/>
        </w:rPr>
        <w:tab/>
      </w:r>
      <w:r w:rsidR="008A6B59">
        <w:rPr>
          <w:rStyle w:val="Strong"/>
          <w:rFonts w:ascii="Sylfaen" w:hAnsi="Sylfaen"/>
          <w:sz w:val="24"/>
          <w:szCs w:val="24"/>
          <w:lang w:val="hy-AM"/>
        </w:rPr>
        <w:tab/>
      </w:r>
      <w:r w:rsidR="008A6B59">
        <w:rPr>
          <w:rStyle w:val="Strong"/>
          <w:rFonts w:ascii="Sylfaen" w:hAnsi="Sylfaen"/>
          <w:sz w:val="24"/>
          <w:szCs w:val="24"/>
          <w:lang w:val="hy-AM"/>
        </w:rPr>
        <w:tab/>
      </w:r>
      <w:r w:rsidR="008A6B59">
        <w:rPr>
          <w:rStyle w:val="Strong"/>
          <w:rFonts w:ascii="Sylfaen" w:hAnsi="Sylfaen"/>
          <w:sz w:val="24"/>
          <w:szCs w:val="24"/>
          <w:lang w:val="hy-AM"/>
        </w:rPr>
        <w:tab/>
        <w:t xml:space="preserve"> </w:t>
      </w:r>
      <w:hyperlink r:id="rId7" w:tgtFrame="employee" w:history="1">
        <w:r w:rsidRPr="008A6B59"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C609A" w:rsidRDefault="000C609A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8A6B59" w:rsidRDefault="008A6B59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8A6B59" w:rsidRDefault="008A6B59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8A6B59" w:rsidRDefault="008A6B59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C609A">
        <w:rPr>
          <w:rFonts w:ascii="GHEA Mariam" w:hAnsi="GHEA Mariam"/>
          <w:b/>
          <w:i/>
          <w:u w:val="single"/>
          <w:lang w:val="hy-AM"/>
        </w:rPr>
        <w:t>նոյեմբերի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2</w:t>
      </w:r>
      <w:r w:rsidR="000C609A">
        <w:rPr>
          <w:rFonts w:ascii="GHEA Mariam" w:hAnsi="GHEA Mariam"/>
          <w:b/>
          <w:i/>
          <w:u w:val="single"/>
          <w:lang w:val="hy-AM"/>
        </w:rPr>
        <w:t>1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C609A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C609A" w:rsidSect="00044AE5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AE5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609A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6DE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3BEA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493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5C23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639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6DC2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0B6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23CE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17C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0C3E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5709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5CBA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B59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554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61B0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62E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C7E58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cp:lastPrinted>2017-11-23T06:05:00Z</cp:lastPrinted>
  <dcterms:created xsi:type="dcterms:W3CDTF">2015-08-10T13:28:00Z</dcterms:created>
  <dcterms:modified xsi:type="dcterms:W3CDTF">2017-11-23T06:06:00Z</dcterms:modified>
</cp:coreProperties>
</file>