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8588C" w:rsidRPr="00F8588C">
        <w:rPr>
          <w:rStyle w:val="Strong"/>
          <w:rFonts w:ascii="GHEA Mariam" w:hAnsi="GHEA Mariam"/>
          <w:sz w:val="27"/>
          <w:szCs w:val="27"/>
        </w:rPr>
        <w:t>6</w:t>
      </w:r>
      <w:r w:rsidR="00E13343">
        <w:rPr>
          <w:rStyle w:val="Strong"/>
          <w:rFonts w:ascii="GHEA Mariam" w:hAnsi="GHEA Mariam"/>
          <w:sz w:val="27"/>
          <w:szCs w:val="27"/>
          <w:lang w:val="hy-AM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94732" w:rsidRPr="00594732" w:rsidRDefault="00594732" w:rsidP="00594732">
      <w:pPr>
        <w:pStyle w:val="NoSpacing"/>
        <w:ind w:firstLine="426"/>
        <w:contextualSpacing/>
        <w:jc w:val="center"/>
        <w:rPr>
          <w:rFonts w:ascii="GHEA Mariam" w:hAnsi="GHEA Mariam" w:cs="Sylfaen"/>
          <w:b/>
          <w:lang w:val="hy-AM"/>
        </w:rPr>
      </w:pPr>
      <w:r w:rsidRPr="00594732">
        <w:rPr>
          <w:rFonts w:ascii="GHEA Mariam" w:hAnsi="GHEA Mariam" w:cs="Sylfaen"/>
          <w:b/>
          <w:lang w:val="hy-AM"/>
        </w:rPr>
        <w:t>ԱՆՇԱՐԺ ԳՈՒՅՔԻ՝ ՏԱՐԱԾՔԻ ՎԱՐՁԱԿԱԼՈՒԹՅԱՆ ԵՎ ՀԱՄԱՅՆՔԻ ՍԵՓԱԿԱՆՈՒԹՅՈՒՆ ՀԱՆԴԻՍԱՑՈՂ ՀՈՂԱՄԱՍԵՐԻ` ՎԱՐՁԱԿԱԼՈՒԹՅԱՆ ԵՎ ԿԱՌՈՒՑԱՊԱՏՄԱՆ ԻՐԱՎՈՒՆՔԻ ՏՐԱՄԱԴՐՄԱՆ ԱՌԱՆՁԻՆ ՊԱՅՄԱՆԱԳՐԵՐԻ ՇՐՋԱՆԱԿՆԵՐՈՒՄ ԳՈՅԱՑԱԾ ՊԱՐՏԱՎՈՐՈՒԹՅՈՒՆՆԵՐԸ ՆԵՐԵԼՈՒ ՄԱՍԻՆ</w:t>
      </w:r>
    </w:p>
    <w:p w:rsidR="00594732" w:rsidRPr="00432162" w:rsidRDefault="00594732" w:rsidP="00594732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594732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16-րդ հոդվածի 2-րդ մասով, Հայաստանի Հանրապետության Քաղաքացիական օրենսգրքի 431-րդ հոդվածով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47A5D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594732" w:rsidRPr="00594732" w:rsidRDefault="00594732" w:rsidP="0059473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594732">
        <w:rPr>
          <w:rFonts w:ascii="GHEA Mariam" w:hAnsi="GHEA Mariam" w:cs="Sylfaen"/>
          <w:lang w:val="hy-AM"/>
        </w:rPr>
        <w:t>1. Ներել համայնքային սեփականություն հանդիսացող անշարժ գույքի՝ տարածքի վարձակալության և համայնքային սեփականություն հանդիսացող հողամասերի` վարձակալության և կառուցապատման իրավունքի տրամադրման առանձին պայմանագրերով /համաձայն հավելվածի/ նախատեսված պարտավորությունները                         1093073 /մեկ միլիոն իննսուներեք հազար յոթանասուներեք/ ՀՀ դրամի չափով:</w:t>
      </w:r>
    </w:p>
    <w:p w:rsidR="00594732" w:rsidRPr="00594732" w:rsidRDefault="00594732" w:rsidP="0059473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594732">
        <w:rPr>
          <w:rFonts w:ascii="GHEA Mariam" w:hAnsi="GHEA Mariam" w:cs="Sylfaen"/>
          <w:lang w:val="hy-AM"/>
        </w:rPr>
        <w:t xml:space="preserve">    2. Սույն որոշումից բխող գործառույթներն իրականացնել օրենսդրությամբ սահմանված  կարգով:</w:t>
      </w:r>
    </w:p>
    <w:p w:rsidR="00047A5D" w:rsidRDefault="00047A5D" w:rsidP="00047A5D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47A5D" w:rsidRDefault="00047A5D" w:rsidP="00047A5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047A5D" w:rsidRDefault="00047A5D" w:rsidP="00047A5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047A5D" w:rsidRDefault="00047A5D" w:rsidP="00047A5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47A5D" w:rsidRDefault="00047A5D" w:rsidP="00047A5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047A5D" w:rsidRDefault="00047A5D" w:rsidP="00047A5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92870" w:rsidRDefault="004D53C5" w:rsidP="00594732">
      <w:pPr>
        <w:pStyle w:val="NoSpacing"/>
        <w:ind w:firstLine="567"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47A5D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473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5C1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26B23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D21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E7BEB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461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343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2016-05-12T04:58:00Z</cp:lastPrinted>
  <dcterms:created xsi:type="dcterms:W3CDTF">2015-08-10T13:28:00Z</dcterms:created>
  <dcterms:modified xsi:type="dcterms:W3CDTF">2016-11-07T07:38:00Z</dcterms:modified>
</cp:coreProperties>
</file>