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032A5">
        <w:rPr>
          <w:rStyle w:val="a5"/>
          <w:rFonts w:ascii="GHEA Mariam" w:hAnsi="GHEA Mariam"/>
          <w:sz w:val="27"/>
          <w:szCs w:val="27"/>
        </w:rPr>
        <w:t>1</w:t>
      </w:r>
      <w:r w:rsidR="00C73909">
        <w:rPr>
          <w:rStyle w:val="a5"/>
          <w:rFonts w:ascii="GHEA Mariam" w:hAnsi="GHEA Mariam"/>
          <w:sz w:val="27"/>
          <w:szCs w:val="27"/>
          <w:lang w:val="hy-AM"/>
        </w:rPr>
        <w:t>24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73909" w:rsidRDefault="00C73909" w:rsidP="00C73909">
      <w:pPr>
        <w:spacing w:after="0" w:line="240" w:lineRule="auto"/>
        <w:ind w:firstLine="567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ԿԱՊԱՆ ՀԱՄԱՅՆՔԻ ՎԱՐՉԱԿԱՆ ՏԱՐԱԾՔՈՒՄ, ՀԱՄԱՅՆՔԻ ՎԱՐԴԱՎԱՆՔ ԳՅՈՒՂԻ 4-ՐԴ ԹԱՂԱՄԱՍԻ ԹԻՎ 17/1 ՀԱՍՑԵՈՒՄ ԳՏՆՎՈՂ,  «ԱՆՀԱՅՏ» ՔԱՂԱՔԱՑՈՒ ՈՐՊԵՍ ՍԵՓԱԿԱՆՈՒԹՅՈՒՆ ՓՈԽԱՆՑՎԱԾ 0,15286 ՀԱ ՀՈՂԱՄԱՍԸ ՀԱՄԱՅՆՔԱՅԻՆ ՍԵՓԱԿԱՆՈՒԹՅՈՒՆ ՃԱՆԱՉԵԼՈՒ ՄԱՍԻՆ</w:t>
      </w:r>
    </w:p>
    <w:p w:rsidR="00C73909" w:rsidRDefault="00C73909" w:rsidP="00C73909">
      <w:pPr>
        <w:spacing w:after="0" w:line="240" w:lineRule="auto"/>
        <w:ind w:firstLine="567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</w:p>
    <w:p w:rsidR="00C73909" w:rsidRPr="00C73909" w:rsidRDefault="00C73909" w:rsidP="00C73909">
      <w:pPr>
        <w:pStyle w:val="a6"/>
        <w:spacing w:before="0" w:beforeAutospacing="0" w:after="0" w:afterAutospacing="0"/>
        <w:ind w:firstLine="567"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 xml:space="preserve">      </w:t>
      </w: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 18-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 42)-րդ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Իրավունք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փաստաթղթերը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չպահպանված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անհատական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կարգավիճակի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առընթեր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կադաստրի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 կոմիտեի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նախագահի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քարտեզներում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հայտնաբերված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սխալների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ուղղման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հրահանգը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186-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հրամանի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73909" w:rsidRDefault="00C73909" w:rsidP="00C73909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1. Կապան  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տարածքում</w:t>
      </w:r>
      <w:r>
        <w:rPr>
          <w:rFonts w:ascii="GHEA Mariam" w:hAnsi="GHEA Mariam"/>
          <w:lang w:val="hy-AM"/>
        </w:rPr>
        <w:t>, համայնքի Վարդավանք գյուղի  4-րդ թաղամասի թիվ 17/1 հասցեում գտնվող, «անհայտ» քաղաքացու   որպես</w:t>
      </w:r>
      <w:r w:rsidR="002F6981">
        <w:rPr>
          <w:rFonts w:ascii="GHEA Mariam" w:hAnsi="GHEA Mariam"/>
          <w:lang w:val="hy-AM"/>
        </w:rPr>
        <w:t xml:space="preserve"> սեփականություն փոխանցված  0,152</w:t>
      </w:r>
      <w:r>
        <w:rPr>
          <w:rFonts w:ascii="GHEA Mariam" w:hAnsi="GHEA Mariam"/>
          <w:lang w:val="hy-AM"/>
        </w:rPr>
        <w:t xml:space="preserve">86 հա </w:t>
      </w:r>
      <w:bookmarkStart w:id="0" w:name="_GoBack"/>
      <w:bookmarkEnd w:id="0"/>
      <w:r>
        <w:rPr>
          <w:rFonts w:ascii="GHEA Mariam" w:hAnsi="GHEA Mariam"/>
          <w:lang w:val="hy-AM"/>
        </w:rPr>
        <w:t xml:space="preserve">հողամասը </w:t>
      </w:r>
      <w:r>
        <w:rPr>
          <w:rFonts w:ascii="GHEA Mariam" w:hAnsi="GHEA Mariam" w:cs="Sylfaen"/>
          <w:lang w:val="hy-AM"/>
        </w:rPr>
        <w:t>ճանաչել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սեփականություն:</w:t>
      </w:r>
      <w:r>
        <w:rPr>
          <w:rFonts w:ascii="GHEA Mariam" w:hAnsi="GHEA Mariam"/>
          <w:lang w:val="hy-AM"/>
        </w:rPr>
        <w:t xml:space="preserve"> </w:t>
      </w:r>
    </w:p>
    <w:p w:rsidR="00C73909" w:rsidRDefault="00C73909" w:rsidP="00C73909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2. Համայնքի ղեկավարին՝ 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 w:cs="Sylfaen"/>
          <w:lang w:val="pt-BR"/>
        </w:rPr>
        <w:t>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C73909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032A5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981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390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215</cp:revision>
  <cp:lastPrinted>2018-12-12T06:27:00Z</cp:lastPrinted>
  <dcterms:created xsi:type="dcterms:W3CDTF">2015-08-10T13:28:00Z</dcterms:created>
  <dcterms:modified xsi:type="dcterms:W3CDTF">2018-12-12T06:28:00Z</dcterms:modified>
</cp:coreProperties>
</file>