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D5FF7" w:rsidRPr="00FC62CD">
        <w:rPr>
          <w:rStyle w:val="Strong"/>
          <w:rFonts w:ascii="GHEA Mariam" w:hAnsi="GHEA Mariam"/>
          <w:sz w:val="27"/>
          <w:szCs w:val="27"/>
        </w:rPr>
        <w:t>5</w:t>
      </w:r>
      <w:r w:rsidR="00676EBE" w:rsidRPr="00C3252C">
        <w:rPr>
          <w:rStyle w:val="Strong"/>
          <w:rFonts w:ascii="GHEA Mariam" w:hAnsi="GHEA Mariam"/>
          <w:sz w:val="27"/>
          <w:szCs w:val="27"/>
        </w:rPr>
        <w:t>4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4F7558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>07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C3252C" w:rsidRPr="00C3252C" w:rsidRDefault="00C3252C" w:rsidP="00C3252C">
      <w:pPr>
        <w:spacing w:after="0" w:line="240" w:lineRule="auto"/>
        <w:ind w:firstLine="567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C3252C">
        <w:rPr>
          <w:rFonts w:ascii="GHEA Mariam" w:hAnsi="GHEA Mariam"/>
          <w:b/>
          <w:sz w:val="24"/>
          <w:szCs w:val="24"/>
          <w:lang w:val="hy-AM"/>
        </w:rPr>
        <w:t>ՀԱՄԱՅՆՔԻ ՍԵՓԱԿԱՆՈՒԹՅՈՒՆ ՀԱՆԴԻՍԱՑՈՂ ԳՈՒՅՔԸ՝   ՄԱԶ  5907B2-310 ՄԱԿՆԻՇԻ ԱՂԲԱՏԱՐ ՏՐԱՆՍՊՈՐՏԱՅԻՆ ՄԻՋՈՑԸ «ԿԱՊԱՆԻ ԿՈՄՈՒՆԱԼ ԾԱՌԱՅՈՒԹՅՈՒՆ»  ՀԱՄԱՅՆՔԱՅԻՆ ՈՉ ԱՌԵՎՏՐԱՅԻՆ ԿԱԶՄԱԿԵՐՊՈՒԹՅԱՆԸ ԱՆՀԱՏՈՒՅՑ ՕԳՏԱԳՈՐԾՄԱՆ ԻՐԱՎՈՒՆՔՈՎ  ՏՐԱՄԱԴՐԵԼՈՒ ՄԱՍԻՆ</w:t>
      </w:r>
    </w:p>
    <w:p w:rsidR="00C3252C" w:rsidRPr="00C3252C" w:rsidRDefault="00C3252C" w:rsidP="00C3252C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3252C">
        <w:rPr>
          <w:rFonts w:ascii="GHEA Mariam" w:hAnsi="GHEA Mariam"/>
          <w:sz w:val="24"/>
          <w:szCs w:val="24"/>
          <w:lang w:val="hy-AM"/>
        </w:rPr>
        <w:t xml:space="preserve"> Ղեկավարվելով «Տեղական ինքնակառավարման մասին» Հայաստանի Հանրապետության օրենքի 18-րդ հոդվածի 1-ին մասի 21)-րդ կետով, «Պետական ոչ առևտրային կազմակերպությունների մասին» Հայաստանի Հանրապետության օրենքի 5-րդ հոդվածով, Հայաստանի Հանրապետության քաղաքացիական օրենսգրքի 36-րդ գլխի դրույթներով և հաշվի առնելով համայնքի ղեկավարի առաջարկությունը </w:t>
      </w:r>
      <w:r w:rsidRPr="00C3252C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C3252C">
        <w:rPr>
          <w:rFonts w:ascii="GHEA Mariam" w:hAnsi="GHEA Mariam"/>
          <w:sz w:val="24"/>
          <w:szCs w:val="24"/>
          <w:lang w:val="pt-BR"/>
        </w:rPr>
        <w:t xml:space="preserve"> </w:t>
      </w:r>
      <w:r w:rsidRPr="00C3252C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C3252C">
        <w:rPr>
          <w:rFonts w:ascii="GHEA Mariam" w:hAnsi="GHEA Mariam"/>
          <w:sz w:val="24"/>
          <w:szCs w:val="24"/>
          <w:lang w:val="pt-BR"/>
        </w:rPr>
        <w:t xml:space="preserve"> </w:t>
      </w:r>
      <w:r w:rsidRPr="00C3252C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C3252C">
        <w:rPr>
          <w:rFonts w:ascii="GHEA Mariam" w:hAnsi="GHEA Mariam"/>
          <w:sz w:val="24"/>
          <w:szCs w:val="24"/>
          <w:lang w:val="pt-BR"/>
        </w:rPr>
        <w:t xml:space="preserve"> </w:t>
      </w:r>
      <w:r w:rsidRPr="00C3252C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="00CD7B44">
        <w:rPr>
          <w:rFonts w:ascii="GHEA Mariam" w:hAnsi="GHEA Mariam"/>
          <w:b/>
          <w:i/>
          <w:sz w:val="24"/>
          <w:szCs w:val="24"/>
          <w:u w:val="single"/>
          <w:lang w:val="hy-AM"/>
        </w:rPr>
        <w:t>10</w:t>
      </w:r>
      <w:r w:rsidRPr="00C3252C">
        <w:rPr>
          <w:rFonts w:ascii="GHEA Mariam" w:hAnsi="GHEA Mariam"/>
          <w:b/>
          <w:i/>
          <w:sz w:val="24"/>
          <w:szCs w:val="24"/>
          <w:u w:val="single"/>
          <w:lang w:val="pt-BR"/>
        </w:rPr>
        <w:t xml:space="preserve"> </w:t>
      </w:r>
      <w:r w:rsidRPr="00C3252C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Pr="00C3252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3252C">
        <w:rPr>
          <w:rFonts w:ascii="GHEA Mariam" w:hAnsi="GHEA Mariam" w:cs="Sylfaen"/>
          <w:sz w:val="24"/>
          <w:szCs w:val="24"/>
          <w:lang w:val="hy-AM"/>
        </w:rPr>
        <w:t>կողմ</w:t>
      </w:r>
      <w:r w:rsidRPr="00C3252C">
        <w:rPr>
          <w:rFonts w:ascii="GHEA Mariam" w:hAnsi="GHEA Mariam"/>
          <w:sz w:val="24"/>
          <w:szCs w:val="24"/>
          <w:lang w:val="pt-BR"/>
        </w:rPr>
        <w:t xml:space="preserve">, </w:t>
      </w:r>
      <w:r w:rsidRPr="00C3252C">
        <w:rPr>
          <w:rFonts w:ascii="GHEA Mariam" w:hAnsi="GHEA Mariam"/>
          <w:sz w:val="24"/>
          <w:szCs w:val="24"/>
          <w:u w:val="single"/>
          <w:lang w:val="hy-AM"/>
        </w:rPr>
        <w:t xml:space="preserve"> </w:t>
      </w:r>
      <w:r w:rsidRPr="00CD7B44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="00CD7B44" w:rsidRPr="00CD7B44">
        <w:rPr>
          <w:rFonts w:ascii="GHEA Mariam" w:hAnsi="GHEA Mariam"/>
          <w:b/>
          <w:i/>
          <w:sz w:val="24"/>
          <w:szCs w:val="24"/>
          <w:u w:val="single"/>
          <w:lang w:val="hy-AM"/>
        </w:rPr>
        <w:t>0</w:t>
      </w:r>
      <w:r w:rsidRPr="00C3252C">
        <w:rPr>
          <w:rFonts w:ascii="GHEA Mariam" w:hAnsi="GHEA Mariam"/>
          <w:sz w:val="24"/>
          <w:szCs w:val="24"/>
          <w:u w:val="single"/>
          <w:lang w:val="hy-AM"/>
        </w:rPr>
        <w:t xml:space="preserve"> </w:t>
      </w:r>
      <w:r w:rsidRPr="00C3252C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 </w:t>
      </w:r>
      <w:r w:rsidRPr="00C3252C">
        <w:rPr>
          <w:rFonts w:ascii="GHEA Mariam" w:hAnsi="GHEA Mariam"/>
          <w:sz w:val="24"/>
          <w:szCs w:val="24"/>
          <w:lang w:val="hy-AM"/>
        </w:rPr>
        <w:t xml:space="preserve"> </w:t>
      </w:r>
      <w:r w:rsidRPr="00C3252C">
        <w:rPr>
          <w:rFonts w:ascii="GHEA Mariam" w:hAnsi="GHEA Mariam" w:cs="Sylfaen"/>
          <w:sz w:val="24"/>
          <w:szCs w:val="24"/>
          <w:lang w:val="hy-AM"/>
        </w:rPr>
        <w:t>դեմ</w:t>
      </w:r>
      <w:r w:rsidRPr="00C3252C">
        <w:rPr>
          <w:rFonts w:ascii="GHEA Mariam" w:hAnsi="GHEA Mariam"/>
          <w:sz w:val="24"/>
          <w:szCs w:val="24"/>
          <w:lang w:val="pt-BR"/>
        </w:rPr>
        <w:t xml:space="preserve">, </w:t>
      </w:r>
      <w:r w:rsidRPr="00C3252C">
        <w:rPr>
          <w:rFonts w:ascii="GHEA Mariam" w:hAnsi="GHEA Mariam"/>
          <w:b/>
          <w:i/>
          <w:sz w:val="24"/>
          <w:szCs w:val="24"/>
          <w:u w:val="single"/>
          <w:lang w:val="pt-BR"/>
        </w:rPr>
        <w:t xml:space="preserve">  </w:t>
      </w:r>
      <w:r w:rsidR="00CD7B44">
        <w:rPr>
          <w:rFonts w:ascii="GHEA Mariam" w:hAnsi="GHEA Mariam"/>
          <w:b/>
          <w:i/>
          <w:sz w:val="24"/>
          <w:szCs w:val="24"/>
          <w:u w:val="single"/>
          <w:lang w:val="hy-AM"/>
        </w:rPr>
        <w:t>0</w:t>
      </w:r>
      <w:r w:rsidRPr="00C3252C">
        <w:rPr>
          <w:rFonts w:ascii="GHEA Mariam" w:hAnsi="GHEA Mariam"/>
          <w:sz w:val="24"/>
          <w:szCs w:val="24"/>
          <w:u w:val="single"/>
          <w:lang w:val="pt-BR"/>
        </w:rPr>
        <w:t xml:space="preserve"> </w:t>
      </w:r>
      <w:r w:rsidRPr="00C3252C">
        <w:rPr>
          <w:rFonts w:ascii="GHEA Mariam" w:hAnsi="GHEA Mariam"/>
          <w:b/>
          <w:i/>
          <w:sz w:val="24"/>
          <w:szCs w:val="24"/>
          <w:u w:val="single"/>
          <w:lang w:val="pt-BR"/>
        </w:rPr>
        <w:t xml:space="preserve"> </w:t>
      </w:r>
      <w:r w:rsidRPr="00C3252C">
        <w:rPr>
          <w:rFonts w:ascii="GHEA Mariam" w:hAnsi="GHEA Mariam"/>
          <w:sz w:val="24"/>
          <w:szCs w:val="24"/>
          <w:lang w:val="pt-BR"/>
        </w:rPr>
        <w:t xml:space="preserve"> </w:t>
      </w:r>
      <w:r w:rsidRPr="00C3252C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C3252C">
        <w:rPr>
          <w:rFonts w:ascii="GHEA Mariam" w:hAnsi="GHEA Mariam"/>
          <w:sz w:val="24"/>
          <w:szCs w:val="24"/>
          <w:lang w:val="pt-BR"/>
        </w:rPr>
        <w:t xml:space="preserve"> </w:t>
      </w:r>
      <w:r w:rsidRPr="00C3252C">
        <w:rPr>
          <w:rFonts w:ascii="GHEA Mariam" w:hAnsi="GHEA Mariam" w:cs="Sylfaen"/>
          <w:sz w:val="24"/>
          <w:szCs w:val="24"/>
          <w:lang w:val="hy-AM"/>
        </w:rPr>
        <w:t>արդյունքներով</w:t>
      </w:r>
      <w:r w:rsidRPr="00C3252C">
        <w:rPr>
          <w:rFonts w:ascii="GHEA Mariam" w:hAnsi="GHEA Mariam"/>
          <w:sz w:val="24"/>
          <w:szCs w:val="24"/>
          <w:lang w:val="pt-BR"/>
        </w:rPr>
        <w:t xml:space="preserve">, </w:t>
      </w:r>
      <w:r w:rsidRPr="00C3252C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C3252C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C3252C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C3252C">
        <w:rPr>
          <w:rFonts w:ascii="GHEA Mariam" w:hAnsi="GHEA Mariam"/>
          <w:sz w:val="24"/>
          <w:szCs w:val="24"/>
          <w:lang w:val="pt-BR"/>
        </w:rPr>
        <w:t xml:space="preserve">   </w:t>
      </w:r>
      <w:r w:rsidRPr="00C3252C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C3252C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C3252C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C3252C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C3252C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C3252C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C3252C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C3252C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C3252C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C3252C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C3252C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C3252C">
        <w:rPr>
          <w:rFonts w:ascii="GHEA Mariam" w:hAnsi="GHEA Mariam"/>
          <w:b/>
          <w:i/>
          <w:sz w:val="24"/>
          <w:szCs w:val="24"/>
          <w:lang w:val="pt-BR"/>
        </w:rPr>
        <w:t xml:space="preserve">   </w:t>
      </w:r>
      <w:r w:rsidRPr="00C3252C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C3252C">
        <w:rPr>
          <w:rFonts w:ascii="GHEA Mariam" w:hAnsi="GHEA Mariam"/>
          <w:b/>
          <w:i/>
          <w:sz w:val="24"/>
          <w:szCs w:val="24"/>
          <w:lang w:val="pt-BR"/>
        </w:rPr>
        <w:t>.</w:t>
      </w:r>
      <w:r w:rsidRPr="00C3252C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C3252C" w:rsidRPr="00CD7B44" w:rsidRDefault="00C3252C" w:rsidP="00C3252C">
      <w:pPr>
        <w:spacing w:after="0" w:line="240" w:lineRule="auto"/>
        <w:ind w:firstLine="567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3252C">
        <w:rPr>
          <w:rFonts w:ascii="GHEA Mariam" w:eastAsia="Times New Roman" w:hAnsi="GHEA Mariam"/>
          <w:sz w:val="24"/>
          <w:szCs w:val="24"/>
          <w:lang w:val="hy-AM"/>
        </w:rPr>
        <w:t xml:space="preserve">1. Համայնքի սեփականություն հանդիսացող գույքը՝ ՄԱԶ 5907B2-310 (նույնականացման համարը VIN Y3M5340B2J0002142, թափքի համարը Y3M5907B2J0000004, ամրաշրջանակի համարը Y3M5340B2J0002142, շարժիչի հզորությունը 238 ձ.ուժ) մակնիշի աղբատար տրանսպորտային միջոցը (վկայական N 13BB619976) անժամկետ և անհատույց օգտագործման իրավունքով տրամադրել «Կապանի կումունալ ծառայություն» համայնքային ոչ առևտրային կազմակերպությանը: </w:t>
      </w:r>
    </w:p>
    <w:p w:rsidR="00C3252C" w:rsidRPr="00C3252C" w:rsidRDefault="00C3252C" w:rsidP="00C3252C">
      <w:pPr>
        <w:spacing w:after="0" w:line="240" w:lineRule="auto"/>
        <w:ind w:firstLine="567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3252C">
        <w:rPr>
          <w:rFonts w:ascii="GHEA Mariam" w:eastAsia="Times New Roman" w:hAnsi="GHEA Mariam"/>
          <w:sz w:val="24"/>
          <w:szCs w:val="24"/>
          <w:lang w:val="hy-AM"/>
        </w:rPr>
        <w:t xml:space="preserve">2. «Կապանի կումունալ ծառայություն» համայնքային ոչ առևտրային կազմակերպության տնօրենին` սահմանված կարգով տրանսպորտային միջոցը արտացոլել կազմակերպության հաշվեկշռում, ապահովել պետական գրանցման համար անհրաժեշտ գործառույթների և դրանց հետ կապված ծախսերի կատարումը:  </w:t>
      </w:r>
    </w:p>
    <w:p w:rsidR="00CD7B44" w:rsidRDefault="00CD7B44" w:rsidP="00CD7B44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( 10 )</w:t>
      </w:r>
      <w:r>
        <w:rPr>
          <w:rFonts w:ascii="GHEA Mariam" w:hAnsi="GHEA Mariam"/>
          <w:b/>
          <w:lang w:val="pt-BR"/>
        </w:rPr>
        <w:t>`</w:t>
      </w:r>
    </w:p>
    <w:p w:rsidR="00CD7B44" w:rsidRDefault="00CD7B44" w:rsidP="00CD7B44">
      <w:pPr>
        <w:pStyle w:val="NoSpacing"/>
        <w:spacing w:before="0" w:beforeAutospacing="0" w:after="0" w:afterAutospacing="0" w:line="48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ԿՈՍՏԱՆԴՅԱՆ ԻՎԱՆ</w:t>
      </w:r>
    </w:p>
    <w:p w:rsidR="00CD7B44" w:rsidRDefault="00CD7B44" w:rsidP="00CD7B44">
      <w:pPr>
        <w:pStyle w:val="NoSpacing"/>
        <w:spacing w:before="0" w:beforeAutospacing="0" w:after="0" w:afterAutospacing="0" w:line="48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ՀԱՐՈՒԹՅՈՒՆՅԱՆ ՀԱՅԿ</w:t>
      </w:r>
    </w:p>
    <w:p w:rsidR="00CD7B44" w:rsidRDefault="00CD7B44" w:rsidP="00CD7B44">
      <w:pPr>
        <w:pStyle w:val="NoSpacing"/>
        <w:spacing w:before="0" w:beforeAutospacing="0" w:after="0" w:afterAutospacing="0" w:line="48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ՄԱՐՏԻՐՈՍՅԱՆ ԿԱՐԵՆ</w:t>
      </w:r>
    </w:p>
    <w:p w:rsidR="00CD7B44" w:rsidRDefault="00CD7B44" w:rsidP="00CD7B44">
      <w:pPr>
        <w:pStyle w:val="NoSpacing"/>
        <w:spacing w:before="0" w:beforeAutospacing="0" w:after="0" w:afterAutospacing="0" w:line="48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CD7B44" w:rsidRDefault="00CD7B44" w:rsidP="00CD7B44">
      <w:pPr>
        <w:pStyle w:val="NoSpacing"/>
        <w:spacing w:before="0" w:beforeAutospacing="0" w:after="0" w:afterAutospacing="0" w:line="480" w:lineRule="auto"/>
        <w:ind w:left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510580" w:rsidRDefault="00CD7B44" w:rsidP="00CD7B44">
      <w:pPr>
        <w:pStyle w:val="NoSpacing"/>
        <w:spacing w:before="0" w:beforeAutospacing="0" w:after="0" w:afterAutospacing="0" w:line="360" w:lineRule="auto"/>
        <w:ind w:left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>Դեմ ( 0 )</w:t>
      </w:r>
    </w:p>
    <w:p w:rsidR="00510580" w:rsidRDefault="00510580" w:rsidP="00CD7B4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CD7B44">
      <w:pPr>
        <w:spacing w:after="0" w:line="36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CD7B44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F605F">
        <w:rPr>
          <w:rFonts w:ascii="GHEA Mariam" w:hAnsi="GHEA Mariam"/>
          <w:b/>
          <w:i/>
          <w:u w:val="single"/>
          <w:lang w:val="hy-AM"/>
        </w:rPr>
        <w:t>0</w:t>
      </w:r>
      <w:r w:rsidR="00FC62CD">
        <w:rPr>
          <w:rFonts w:ascii="GHEA Mariam" w:hAnsi="GHEA Mariam"/>
          <w:b/>
          <w:i/>
          <w:u w:val="single"/>
          <w:lang w:val="hy-AM"/>
        </w:rPr>
        <w:t>7</w:t>
      </w:r>
      <w:r>
        <w:rPr>
          <w:rFonts w:ascii="GHEA Mariam" w:hAnsi="GHEA Mariam"/>
          <w:b/>
          <w:i/>
          <w:lang w:val="hy-AM"/>
        </w:rPr>
        <w:tab/>
      </w:r>
    </w:p>
    <w:p w:rsidR="00B51B87" w:rsidRPr="0068356C" w:rsidRDefault="004D53C5" w:rsidP="00CD7B44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C3252C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1238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6EBE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554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1A4F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52C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A39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B44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164</cp:revision>
  <cp:lastPrinted>2018-05-07T12:06:00Z</cp:lastPrinted>
  <dcterms:created xsi:type="dcterms:W3CDTF">2015-08-10T13:28:00Z</dcterms:created>
  <dcterms:modified xsi:type="dcterms:W3CDTF">2018-05-07T12:22:00Z</dcterms:modified>
</cp:coreProperties>
</file>