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1C" w:rsidRPr="00E60657" w:rsidRDefault="00D8611C" w:rsidP="00D8611C">
      <w:pPr>
        <w:jc w:val="center"/>
        <w:rPr>
          <w:rFonts w:ascii="GHEA Grapalat" w:hAnsi="GHEA Grapalat"/>
          <w:lang w:val="hy-AM"/>
        </w:rPr>
      </w:pPr>
      <w:r w:rsidRPr="00E60657">
        <w:rPr>
          <w:rFonts w:ascii="GHEA Grapalat" w:hAnsi="GHEA Grapalat"/>
          <w:lang w:val="hy-AM"/>
        </w:rPr>
        <w:t>ՀԻՄՆԱՎՈՐՈՒՄ</w:t>
      </w:r>
    </w:p>
    <w:p w:rsidR="00D8611C" w:rsidRPr="00E60657" w:rsidRDefault="00D8611C" w:rsidP="00D8611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60657">
        <w:rPr>
          <w:rFonts w:ascii="GHEA Grapalat" w:hAnsi="GHEA Grapalat"/>
          <w:sz w:val="24"/>
          <w:szCs w:val="24"/>
          <w:lang w:val="hy-AM"/>
        </w:rPr>
        <w:t>«ՀԱՅԱՍՏԱՆԻ ՀԱՆՐԱՊԵՏՈՒԹՅԱՆ ԿԱՐԱՌԱՎԱՐՈՒԹՅԱՆ 2005 ԹՎԱԿԱՆԻ ՀՈԿՏԵՄԲԵՐԻ 13-Ի ԹԻՎ 1998-Ն ՈՐՈՇՄԱՆ ՄԵՋ ՓՈՓՈԽՈՒԹՅՈՒՆ ԿԱՏԱՐԵԼՈՒ ԱՌԱՋԱՐԿՈՒԹՅՈՒՆԸ ՔՆՆԱՐԿԵԼՈՒ ՄԱՍԻՆ» ԿԱՊԱՆ ՀԱՄԱՅՆՔԻ ԱՎԱԳԱՆՈՒ ՈՐՈՇՄԱՆ ՆԱԽԱԳԾԻ ԸՆԴՈՒՆՄԱՆ</w:t>
      </w:r>
    </w:p>
    <w:p w:rsidR="00D8611C" w:rsidRPr="00E60657" w:rsidRDefault="00D8611C" w:rsidP="00D8611C">
      <w:pPr>
        <w:jc w:val="both"/>
        <w:rPr>
          <w:rFonts w:ascii="GHEA Grapalat" w:hAnsi="GHEA Grapalat"/>
          <w:lang w:val="hy-AM"/>
        </w:rPr>
      </w:pPr>
      <w:r w:rsidRPr="00E60657">
        <w:rPr>
          <w:rFonts w:ascii="GHEA Grapalat" w:hAnsi="GHEA Grapalat"/>
          <w:sz w:val="24"/>
          <w:szCs w:val="24"/>
          <w:lang w:val="hy-AM"/>
        </w:rPr>
        <w:t>Նախագծի ընդունման նպատակն է Կապան համայնքի Ներքին Խոտանանի գրադարանի շենքի սպասարկման պետական սեփականության բնակավայրերեի հասարակական կառուցապատման հողամ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60657">
        <w:rPr>
          <w:rFonts w:ascii="GHEA Grapalat" w:hAnsi="GHEA Grapalat"/>
          <w:sz w:val="24"/>
          <w:szCs w:val="24"/>
          <w:lang w:val="hy-AM"/>
        </w:rPr>
        <w:t xml:space="preserve">սը սեփականության իրավունքով փոխանցել համայնքին պայմանավորված այն հանգամանով, որ տվյալ տարածքում առկա գույքը՝ գրադարանի շենքը Հայաստանի Հանրապետության կառավարության 1997 թվականի մարտի 14-ի «Համայնքի սեփականության գույքի ցանկը սահմանելու մասին» թիվ 51 որոշմամբ հանդիսանում է համայնքի սեփականություն: ՀՀ կառավարության որոշման փոփոխությունը անհրաժեշտ է գույքը (գրադարանի շենք) սահմանված կարգով գրանցելու համար:    </w:t>
      </w:r>
    </w:p>
    <w:p w:rsidR="00D8611C" w:rsidRPr="00E60657" w:rsidRDefault="00D8611C" w:rsidP="00D8611C">
      <w:pPr>
        <w:jc w:val="center"/>
        <w:rPr>
          <w:rFonts w:ascii="GHEA Grapalat" w:hAnsi="GHEA Grapalat"/>
          <w:lang w:val="hy-AM"/>
        </w:rPr>
      </w:pPr>
    </w:p>
    <w:p w:rsidR="00D8611C" w:rsidRPr="00E60657" w:rsidRDefault="00D8611C" w:rsidP="00D8611C">
      <w:pPr>
        <w:jc w:val="center"/>
        <w:rPr>
          <w:rFonts w:ascii="GHEA Grapalat" w:hAnsi="GHEA Grapalat"/>
          <w:lang w:val="hy-AM"/>
        </w:rPr>
      </w:pPr>
    </w:p>
    <w:p w:rsidR="00D8611C" w:rsidRPr="00E60657" w:rsidRDefault="00D8611C" w:rsidP="00D8611C">
      <w:pPr>
        <w:jc w:val="center"/>
        <w:rPr>
          <w:rFonts w:ascii="GHEA Grapalat" w:hAnsi="GHEA Grapalat"/>
          <w:lang w:val="hy-AM"/>
        </w:rPr>
      </w:pPr>
      <w:r w:rsidRPr="00E60657">
        <w:rPr>
          <w:rFonts w:ascii="GHEA Grapalat" w:hAnsi="GHEA Grapalat"/>
          <w:lang w:val="hy-AM"/>
        </w:rPr>
        <w:t>ՏԵՂԵԿԱՆՔ</w:t>
      </w:r>
    </w:p>
    <w:p w:rsidR="00D8611C" w:rsidRPr="00E60657" w:rsidRDefault="00D8611C" w:rsidP="00D8611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60657">
        <w:rPr>
          <w:rFonts w:ascii="GHEA Grapalat" w:hAnsi="GHEA Grapalat"/>
          <w:sz w:val="24"/>
          <w:szCs w:val="24"/>
          <w:lang w:val="hy-AM"/>
        </w:rPr>
        <w:t>«ՀԱՅԱՍՏԱՆԻ ՀԱՆՐԱՊԵՏՈՒԹՅԱՆ ԿԱՐԱՌԱՎԱՐՈՒԹՅԱՆ 2005 ԹՎԱԿԱՆԻ ՀՈԿՏԵՄԲԵՐԻ 13-Ի ԹԻՎ 1998-Ն ՈՐՈՇՄԱՆ ՄԵՋ ՓՈՓՈԽՈՒԹՅՈՒՆ ԿԱՏԱՐԵԼՈՒ ԱՌԱՋԱՐԿՈՒԹՅՈՒՆԸ ՔՆՆԱՐԿԵԼՈՒ ՄԱՍԻՆ» ԿԱՊԱՆ ՀԱՄԱՅՆՔԻ ԱՎԱԳԱՆՈՒ ՈՐՈՇՄԱՆ ՆԱԽԱԳԾԻ ԸՆԴՈՒՆՄԱՆ ԸՆԴՈՒՆՄԱՆ ԿԱՊԱԿՑՈՒԹՅԱՄԲ ԿԱՊԱՆ ՀԱՄԱՅՆՔԻ ԲՅՈՒՋԵՈՒՄ ԵԿԱՄՈՒՏՆԵՐԻ ԵՎ ԾԱԽՍԵՐԻ ԱՎԵԼԱՑՄԱՆ ԿԱՄ ՆՎԱԶԵՑՄԱՆ ՄԱՍԻՆ</w:t>
      </w:r>
    </w:p>
    <w:p w:rsidR="00D8611C" w:rsidRPr="00E60657" w:rsidRDefault="00D8611C" w:rsidP="00D8611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8611C" w:rsidRPr="00E60657" w:rsidRDefault="00D8611C" w:rsidP="00D8611C">
      <w:pPr>
        <w:pStyle w:val="NoSpacing"/>
        <w:ind w:firstLine="426"/>
        <w:jc w:val="both"/>
        <w:rPr>
          <w:rFonts w:ascii="GHEA Grapalat" w:hAnsi="GHEA Grapalat"/>
          <w:lang w:val="hy-AM"/>
        </w:rPr>
      </w:pPr>
      <w:r w:rsidRPr="00E60657">
        <w:rPr>
          <w:rFonts w:ascii="GHEA Grapalat" w:hAnsi="GHEA Grapalat"/>
          <w:lang w:val="hy-AM"/>
        </w:rPr>
        <w:t xml:space="preserve"> Համայնքի սեփականություն հանդիսացող Ներքին Խոտանանի գրադարանի շենքի գրանցման համար Հայաստանի Հանրապետության կառավարության 2005 թվականի հոկտեմբերի 13-ի թիվ 1998-Ն որոշման մեջ փոփոխություն կատարելու  մասին Կապան համայնքի ավագանու որոշման նախագծի ընդունման կապակցությամբ Կապան համայնքի բյուջեում եկամուտների էական ավելացում կամ նվազեցում չի նախատեսվում:</w:t>
      </w:r>
    </w:p>
    <w:p w:rsidR="00520846" w:rsidRPr="00D8611C" w:rsidRDefault="00520846">
      <w:pPr>
        <w:rPr>
          <w:lang w:val="hy-AM"/>
        </w:rPr>
      </w:pPr>
    </w:p>
    <w:sectPr w:rsidR="00520846" w:rsidRPr="00D8611C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611C"/>
    <w:rsid w:val="003B6E19"/>
    <w:rsid w:val="00520846"/>
    <w:rsid w:val="00BC6C3C"/>
    <w:rsid w:val="00D8611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1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8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STFC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2018-05-08T13:35:00Z</dcterms:created>
  <dcterms:modified xsi:type="dcterms:W3CDTF">2018-05-08T13:35:00Z</dcterms:modified>
</cp:coreProperties>
</file>