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935"/>
      </w:tblGrid>
      <w:tr w:rsidR="00F94356" w:rsidRPr="004839EF" w:rsidTr="00D511FE">
        <w:trPr>
          <w:tblCellSpacing w:w="15" w:type="dxa"/>
        </w:trPr>
        <w:tc>
          <w:tcPr>
            <w:tcW w:w="74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D511FE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80DC9" w:rsidRPr="00D511FE">
        <w:rPr>
          <w:rStyle w:val="Strong"/>
          <w:rFonts w:ascii="GHEA Mariam" w:hAnsi="GHEA Mariam"/>
          <w:sz w:val="27"/>
          <w:szCs w:val="27"/>
        </w:rPr>
        <w:t>131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80DC9" w:rsidRPr="00780DC9" w:rsidRDefault="00780DC9" w:rsidP="00780DC9">
      <w:pPr>
        <w:pStyle w:val="NoSpacing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/>
          <w:b/>
          <w:lang w:val="hy-AM"/>
        </w:rPr>
        <w:t>ՀԱՄԱՅՆՔԻ ՍԵՓԱԿԱՆՈՒԹՅՈՒՆ ՀԱՄԱՐՎՈՂ ԳՈՒՅՔԻ 201</w:t>
      </w:r>
      <w:r w:rsidRPr="00A45950">
        <w:rPr>
          <w:rFonts w:ascii="GHEA Mariam" w:hAnsi="GHEA Mariam"/>
          <w:b/>
          <w:lang w:val="hy-AM"/>
        </w:rPr>
        <w:t>9</w:t>
      </w:r>
      <w:r w:rsidRPr="00945C2A">
        <w:rPr>
          <w:rFonts w:ascii="GHEA Mariam" w:hAnsi="GHEA Mariam"/>
          <w:b/>
          <w:lang w:val="hy-AM"/>
        </w:rPr>
        <w:t>Թ. ԳՈՒՅՔԱԳՐՄԱՆ ՓԱՍՏԱԹՂԹԵՐԸ ՀԱՍՏԱՏԵԼՈՒ ՄԱՍԻՆ</w:t>
      </w:r>
    </w:p>
    <w:p w:rsidR="00780DC9" w:rsidRPr="00780DC9" w:rsidRDefault="00780DC9" w:rsidP="00780DC9">
      <w:pPr>
        <w:pStyle w:val="NoSpacing"/>
        <w:ind w:firstLine="709"/>
        <w:contextualSpacing/>
        <w:jc w:val="center"/>
        <w:rPr>
          <w:rFonts w:ascii="GHEA Mariam" w:hAnsi="GHEA Mariam"/>
          <w:b/>
          <w:lang w:val="hy-AM"/>
        </w:rPr>
      </w:pPr>
    </w:p>
    <w:p w:rsidR="00780DC9" w:rsidRPr="00780DC9" w:rsidRDefault="00780DC9" w:rsidP="00D511F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45C2A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32-րդ կետով և 77-րդ հոդված</w:t>
      </w:r>
      <w:r>
        <w:rPr>
          <w:rFonts w:ascii="GHEA Mariam" w:hAnsi="GHEA Mariam"/>
          <w:lang w:val="hy-AM"/>
        </w:rPr>
        <w:t>ի 3-րդ մաս</w:t>
      </w:r>
      <w:r w:rsidRPr="00945C2A">
        <w:rPr>
          <w:rFonts w:ascii="GHEA Mariam" w:hAnsi="GHEA Mariam"/>
          <w:lang w:val="hy-AM"/>
        </w:rPr>
        <w:t xml:space="preserve">ով  և  հաշվի առնելով համայնքի ղեկավարի առաջարկությունը, </w:t>
      </w:r>
      <w:r w:rsidRPr="00780DC9">
        <w:rPr>
          <w:rFonts w:ascii="GHEA Mariam" w:hAnsi="GHEA Mariam"/>
          <w:b/>
          <w:i/>
          <w:lang w:val="hy-AM"/>
        </w:rPr>
        <w:t xml:space="preserve">համայնքի ավագանին  </w:t>
      </w:r>
      <w:r w:rsidRPr="00780DC9">
        <w:rPr>
          <w:rFonts w:ascii="GHEA Mariam" w:hAnsi="GHEA Mariam"/>
          <w:b/>
          <w:lang w:val="hy-AM"/>
        </w:rPr>
        <w:t xml:space="preserve"> </w:t>
      </w:r>
      <w:r w:rsidRPr="00780DC9">
        <w:rPr>
          <w:rFonts w:ascii="GHEA Mariam" w:hAnsi="GHEA Mariam"/>
          <w:b/>
          <w:i/>
          <w:lang w:val="hy-AM"/>
        </w:rPr>
        <w:t>ո ր ո շ ու մ</w:t>
      </w:r>
      <w:r w:rsidRPr="00780DC9">
        <w:rPr>
          <w:b/>
          <w:i/>
          <w:lang w:val="hy-AM"/>
        </w:rPr>
        <w:t> </w:t>
      </w:r>
      <w:r w:rsidRPr="00780DC9">
        <w:rPr>
          <w:rFonts w:ascii="GHEA Mariam" w:hAnsi="GHEA Mariam"/>
          <w:b/>
          <w:i/>
          <w:lang w:val="hy-AM"/>
        </w:rPr>
        <w:t xml:space="preserve"> է.</w:t>
      </w:r>
    </w:p>
    <w:p w:rsidR="00780DC9" w:rsidRPr="00945C2A" w:rsidRDefault="00780DC9" w:rsidP="00D511FE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Հաստատել համայնքի սեփականություն համարվող գույքի 201</w:t>
      </w:r>
      <w:r w:rsidRPr="00A45950">
        <w:rPr>
          <w:rFonts w:ascii="GHEA Mariam" w:hAnsi="GHEA Mariam"/>
          <w:lang w:val="pt-BR"/>
        </w:rPr>
        <w:t>9</w:t>
      </w:r>
      <w:r w:rsidRPr="00945C2A">
        <w:rPr>
          <w:rFonts w:ascii="GHEA Mariam" w:hAnsi="GHEA Mariam"/>
          <w:lang w:val="hy-AM"/>
        </w:rPr>
        <w:t xml:space="preserve"> թվականի գույքագրման փաստաթղթերը`</w:t>
      </w:r>
    </w:p>
    <w:p w:rsidR="00780DC9" w:rsidRPr="00945C2A" w:rsidRDefault="00780DC9" w:rsidP="00D511FE">
      <w:pPr>
        <w:pStyle w:val="NoSpacing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Համայնքի սեփականություն համարվող գույքի գույքագրման արդյունքները և ամփոփագիրը,  համաձայն N 1 հավելվածի:</w:t>
      </w:r>
    </w:p>
    <w:p w:rsidR="00780DC9" w:rsidRPr="00945C2A" w:rsidRDefault="00780DC9" w:rsidP="00D511FE">
      <w:pPr>
        <w:pStyle w:val="NoSpacing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Համայնքի սեփականություն համարվող գույքի գույքագրմամբ ոչ պիտանի ապրանքների դուրս գրման արդյունքները և ամփոփագիրը, համաձայն N 2 հավելվածի: </w:t>
      </w:r>
    </w:p>
    <w:p w:rsidR="00780DC9" w:rsidRPr="00945C2A" w:rsidRDefault="00780DC9" w:rsidP="00D511FE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Հաստատված փաստաթղթերը հանձնել համայնքապետարանի աշխատակազմի քարտուղարին` դրանք սահմանված կարգով պահպանելու համար: 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DC7267" w:rsidRDefault="00DC7267" w:rsidP="00DC7267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C7267" w:rsidRPr="00DC7267" w:rsidRDefault="00DC7267" w:rsidP="00DC726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DC7267" w:rsidRPr="00DC7267" w:rsidRDefault="00DC7267" w:rsidP="00DC7267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C7267" w:rsidRDefault="00DC7267" w:rsidP="00DC726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B51B87" w:rsidRPr="004839EF" w:rsidRDefault="00DC7267" w:rsidP="00DC726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DC7267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9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358B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7858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0903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0DC9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11F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7267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2019-12-26T11:18:00Z</cp:lastPrinted>
  <dcterms:created xsi:type="dcterms:W3CDTF">2015-08-10T13:28:00Z</dcterms:created>
  <dcterms:modified xsi:type="dcterms:W3CDTF">2019-12-26T11:20:00Z</dcterms:modified>
</cp:coreProperties>
</file>