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7A1BAB">
        <w:rPr>
          <w:rStyle w:val="Strong"/>
          <w:rFonts w:ascii="GHEA Mariam" w:hAnsi="GHEA Mariam"/>
          <w:sz w:val="27"/>
          <w:szCs w:val="27"/>
          <w:lang w:val="hy-AM"/>
        </w:rPr>
        <w:t>78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446B5" w:rsidRPr="00587DA3" w:rsidRDefault="005446B5" w:rsidP="005446B5">
      <w:pPr>
        <w:pStyle w:val="NoSpacing"/>
        <w:spacing w:line="276" w:lineRule="auto"/>
        <w:contextualSpacing/>
        <w:jc w:val="center"/>
        <w:rPr>
          <w:rFonts w:ascii="GHEA Mariam" w:hAnsi="GHEA Mariam" w:cs="Arial"/>
          <w:b/>
          <w:bCs/>
          <w:lang w:val="hy-AM"/>
        </w:rPr>
      </w:pPr>
      <w:r w:rsidRPr="00587DA3"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ՍԵՓԱԿԱՆՈՒԹՅՈՒՆ ՀԱՆԴԻՍԱՑՈՂ ՏՐԱՆՍՊՈՐՏԱՅԻՆ ՄԻՋՈՑԸ ԵՎ ԱՂԲԱՐԿՂՆԵՐԸ  «ԿԱՊԱՆԻ ԿՈՄՈՒՆԱԼ ԾԱՌԱՅՈՒԹՅՈՒՆ» ՀԱՄԱՅՆՔԱՅԻՆ ՈՉ ԱՌԵՎՏՐԱՅԻՆ ԿԱԶՄԱԿԵՐՊՈՒԹՅԱՆԸ ԱՆՀԱՏՈՒՅՑ ՍԵՓԱԿԱՆՈՒԹՅԱՆ ԻՐԱՎՈՒՆՔՈՎ ՀԱՆՁՆԵԼՈՒ ՄԱՍԻՆ</w:t>
      </w:r>
    </w:p>
    <w:p w:rsidR="005446B5" w:rsidRPr="00587DA3" w:rsidRDefault="005446B5" w:rsidP="005446B5">
      <w:pPr>
        <w:pStyle w:val="NoSpacing"/>
        <w:spacing w:before="0" w:beforeAutospacing="0" w:after="0" w:afterAutospacing="0" w:line="276" w:lineRule="auto"/>
        <w:ind w:firstLine="567"/>
        <w:contextualSpacing/>
        <w:jc w:val="center"/>
        <w:rPr>
          <w:rFonts w:ascii="GHEA Mariam" w:hAnsi="GHEA Mariam" w:cs="Arial"/>
          <w:b/>
          <w:bCs/>
          <w:lang w:val="hy-AM"/>
        </w:rPr>
      </w:pPr>
    </w:p>
    <w:p w:rsidR="005446B5" w:rsidRPr="00587DA3" w:rsidRDefault="005446B5" w:rsidP="00587DA3">
      <w:pPr>
        <w:spacing w:after="0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587DA3">
        <w:rPr>
          <w:rFonts w:ascii="GHEA Mariam" w:hAnsi="GHEA Mariam"/>
          <w:sz w:val="24"/>
          <w:szCs w:val="24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</w:t>
      </w:r>
      <w:r w:rsidRPr="00587DA3">
        <w:rPr>
          <w:rFonts w:ascii="GHEA Mariam" w:hAnsi="GHEA Mariam" w:cs="Arial"/>
          <w:sz w:val="24"/>
          <w:szCs w:val="24"/>
          <w:lang w:val="hy-AM"/>
        </w:rPr>
        <w:t>համայնքի ղեկավարի առաջարկությունը</w:t>
      </w:r>
      <w:r w:rsidRPr="00587DA3">
        <w:rPr>
          <w:rFonts w:ascii="GHEA Mariam" w:hAnsi="GHEA Mariam"/>
          <w:sz w:val="24"/>
          <w:szCs w:val="24"/>
          <w:lang w:val="hy-AM"/>
        </w:rPr>
        <w:t xml:space="preserve">, </w:t>
      </w:r>
      <w:r w:rsidRPr="00587DA3">
        <w:rPr>
          <w:rFonts w:ascii="GHEA Mariam" w:hAnsi="GHEA Mariam" w:cs="Arial"/>
          <w:b/>
          <w:i/>
          <w:sz w:val="24"/>
          <w:szCs w:val="24"/>
          <w:lang w:val="hy-AM"/>
        </w:rPr>
        <w:t>համայնքի ավագանին որոշում</w:t>
      </w:r>
      <w:r w:rsidRPr="00587DA3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587DA3">
        <w:rPr>
          <w:rFonts w:ascii="GHEA Mariam" w:hAnsi="GHEA Mariam" w:cs="Arial"/>
          <w:b/>
          <w:i/>
          <w:sz w:val="24"/>
          <w:szCs w:val="24"/>
          <w:lang w:val="hy-AM"/>
        </w:rPr>
        <w:t>է</w:t>
      </w:r>
      <w:r w:rsidRPr="00587DA3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5446B5" w:rsidRPr="00587DA3" w:rsidRDefault="005446B5" w:rsidP="00587DA3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87DA3">
        <w:rPr>
          <w:rFonts w:ascii="GHEA Mariam" w:hAnsi="GHEA Mariam"/>
          <w:sz w:val="24"/>
          <w:szCs w:val="24"/>
          <w:lang w:val="hy-AM"/>
        </w:rPr>
        <w:t>1</w:t>
      </w:r>
      <w:r w:rsidRPr="00587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587DA3">
        <w:rPr>
          <w:rFonts w:ascii="GHEA Mariam" w:hAnsi="GHEA Mariam"/>
          <w:sz w:val="24"/>
          <w:szCs w:val="24"/>
          <w:lang w:val="hy-AM"/>
        </w:rPr>
        <w:t xml:space="preserve"> Կապան համայնքի սեփականություն հանդիսացող՝ MAZ 5904C2-010 մակնիշի (նույնացման համարը՝ Y3M5904C2L0000125, տրանսպորտային միջոցի սեփականության իրավունքի պետական գրանցման վկայական՝ N 13CC932841, տրված 29</w:t>
      </w:r>
      <w:r w:rsidRPr="00587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587DA3">
        <w:rPr>
          <w:rFonts w:ascii="GHEA Mariam" w:hAnsi="GHEA Mariam"/>
          <w:sz w:val="24"/>
          <w:szCs w:val="24"/>
          <w:lang w:val="hy-AM"/>
        </w:rPr>
        <w:t>06</w:t>
      </w:r>
      <w:r w:rsidRPr="00587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587DA3">
        <w:rPr>
          <w:rFonts w:ascii="GHEA Mariam" w:hAnsi="GHEA Mariam"/>
          <w:sz w:val="24"/>
          <w:szCs w:val="24"/>
          <w:lang w:val="hy-AM"/>
        </w:rPr>
        <w:t>2020թ</w:t>
      </w:r>
      <w:r w:rsidRPr="00587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587DA3">
        <w:rPr>
          <w:rFonts w:ascii="GHEA Mariam" w:hAnsi="GHEA Mariam"/>
          <w:sz w:val="24"/>
          <w:szCs w:val="24"/>
          <w:lang w:val="hy-AM"/>
        </w:rPr>
        <w:t>) աղբատար տրանսպորտային միջոցը և աղբարկղները (թվով 59 հատ, ծավալը՝ 1,1մ</w:t>
      </w:r>
      <w:r w:rsidRPr="00587DA3">
        <w:rPr>
          <w:rFonts w:ascii="GHEA Mariam" w:hAnsi="GHEA Mariam"/>
          <w:sz w:val="24"/>
          <w:szCs w:val="24"/>
          <w:vertAlign w:val="superscript"/>
          <w:lang w:val="hy-AM"/>
        </w:rPr>
        <w:t>3</w:t>
      </w:r>
      <w:r w:rsidRPr="00587DA3">
        <w:rPr>
          <w:rFonts w:ascii="GHEA Mariam" w:hAnsi="GHEA Mariam"/>
          <w:sz w:val="24"/>
          <w:szCs w:val="24"/>
          <w:lang w:val="hy-AM"/>
        </w:rPr>
        <w:t xml:space="preserve">, լայնությունը՝ 1,370մ, պատերի հաստությունը՝ 1,2սմ, բեռնատարողությունը՝ 400կգ) անհատույց սեփականության իրավունքով հանձնել «Կապանի կոմունալ ծառայություն» համայնքային ոչ առևտրային կազմակերպությանը։ </w:t>
      </w:r>
    </w:p>
    <w:p w:rsidR="005446B5" w:rsidRPr="00587DA3" w:rsidRDefault="005446B5" w:rsidP="00587DA3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87DA3">
        <w:rPr>
          <w:rFonts w:ascii="GHEA Mariam" w:hAnsi="GHEA Mariam"/>
          <w:sz w:val="24"/>
          <w:szCs w:val="24"/>
          <w:lang w:val="hy-AM"/>
        </w:rPr>
        <w:t>2</w:t>
      </w:r>
      <w:r w:rsidRPr="00587DA3">
        <w:rPr>
          <w:rFonts w:ascii="Cambria Math" w:hAnsi="Cambria Math" w:cs="Cambria Math"/>
          <w:sz w:val="24"/>
          <w:szCs w:val="24"/>
          <w:lang w:val="hy-AM"/>
        </w:rPr>
        <w:t>․</w:t>
      </w:r>
      <w:r w:rsidRPr="00587DA3"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«Կապանի կոմունալ ծառայություն» համայնքային ոչ առևտրային կազմակերպության հետ սույն որոշման առաջին կետից բխող պայմանագրի կնքումը: </w:t>
      </w:r>
    </w:p>
    <w:p w:rsidR="005446B5" w:rsidRPr="00587DA3" w:rsidRDefault="005446B5" w:rsidP="00587DA3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87DA3">
        <w:rPr>
          <w:rFonts w:ascii="GHEA Mariam" w:hAnsi="GHEA Mariam"/>
          <w:sz w:val="24"/>
          <w:szCs w:val="24"/>
          <w:lang w:val="hy-AM"/>
        </w:rPr>
        <w:t>3. Սույն որոշման առաջին կետում նշված տրանսպորտային միջոցների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</w:p>
    <w:p w:rsidR="00F56177" w:rsidRDefault="00F56177" w:rsidP="00F561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F56177" w:rsidRDefault="00F56177" w:rsidP="00F561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F56177" w:rsidRDefault="00F56177" w:rsidP="00F561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F56177" w:rsidRDefault="00F56177" w:rsidP="00F561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F56177" w:rsidRDefault="00F56177" w:rsidP="00F561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F56177" w:rsidRDefault="00F56177" w:rsidP="00F561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F56177" w:rsidRDefault="00F56177" w:rsidP="00F56177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56177" w:rsidRDefault="00F56177" w:rsidP="00F56177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56177" w:rsidRPr="00F56177" w:rsidRDefault="00F56177" w:rsidP="00F56177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56177" w:rsidRPr="00F56177" w:rsidRDefault="00F56177" w:rsidP="00F56177">
      <w:pPr>
        <w:spacing w:after="0"/>
        <w:contextualSpacing/>
        <w:rPr>
          <w:lang w:val="hy-AM"/>
        </w:rPr>
      </w:pPr>
    </w:p>
    <w:p w:rsidR="00F56177" w:rsidRDefault="00F56177" w:rsidP="00F5617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F06A62" w:rsidRDefault="00F56177" w:rsidP="00F5617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F56177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46B5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DA3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1BAB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6177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277</cp:revision>
  <cp:lastPrinted>2020-06-30T11:39:00Z</cp:lastPrinted>
  <dcterms:created xsi:type="dcterms:W3CDTF">2015-08-10T13:28:00Z</dcterms:created>
  <dcterms:modified xsi:type="dcterms:W3CDTF">2020-06-30T11:39:00Z</dcterms:modified>
</cp:coreProperties>
</file>