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9761C">
        <w:rPr>
          <w:rStyle w:val="Strong"/>
          <w:rFonts w:ascii="GHEA Mariam" w:hAnsi="GHEA Mariam"/>
          <w:sz w:val="27"/>
          <w:szCs w:val="27"/>
          <w:lang w:val="hy-AM"/>
        </w:rPr>
        <w:t>80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93D67" w:rsidRPr="00AD0294" w:rsidRDefault="00993D67" w:rsidP="006A118C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AD0294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ԱՆՇԱՐԺ ԳՈՒՅՔԸ ԱՆՀԱՏՈՒՅՑ ՕԳՏԱԳՈՐԾՄԱՆ ԻՐԱՎՈՒՆՔՈՎ ՏՐԱՄԱԴՐԵԼՈՒ ՄԱՍԻՆ</w:t>
      </w:r>
    </w:p>
    <w:p w:rsidR="006A118C" w:rsidRPr="00AD0294" w:rsidRDefault="006A118C" w:rsidP="006A118C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</w:p>
    <w:p w:rsidR="00993D67" w:rsidRPr="00AD0294" w:rsidRDefault="00993D67" w:rsidP="006A118C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D0294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քաղաքացիական օրենսգրքի 36-րդ գլխի դրույթների, հաշվի առնելով «Վեհասյուն» ՀԿ-ի դիմումը և համայնքի ղեկավարի առաջարկությունը, </w:t>
      </w:r>
      <w:r w:rsidRPr="00AD0294">
        <w:rPr>
          <w:rFonts w:ascii="Calibri" w:hAnsi="Calibri" w:cs="Calibri"/>
          <w:lang w:val="hy-AM"/>
        </w:rPr>
        <w:t> </w:t>
      </w:r>
      <w:r w:rsidRPr="00AD0294">
        <w:rPr>
          <w:rFonts w:ascii="GHEA Mariam" w:hAnsi="GHEA Mariam"/>
          <w:lang w:val="hy-AM"/>
        </w:rPr>
        <w:t xml:space="preserve">համայնքի ավագանին որոշում </w:t>
      </w:r>
      <w:r w:rsidRPr="00AD0294">
        <w:rPr>
          <w:rFonts w:ascii="Calibri" w:hAnsi="Calibri" w:cs="Calibri"/>
          <w:lang w:val="hy-AM"/>
        </w:rPr>
        <w:t> </w:t>
      </w:r>
      <w:r w:rsidRPr="00AD0294">
        <w:rPr>
          <w:rFonts w:ascii="GHEA Mariam" w:hAnsi="GHEA Mariam"/>
          <w:lang w:val="hy-AM"/>
        </w:rPr>
        <w:t>է.</w:t>
      </w:r>
    </w:p>
    <w:p w:rsidR="00993D67" w:rsidRPr="00AD0294" w:rsidRDefault="00993D67" w:rsidP="006A118C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D0294">
        <w:rPr>
          <w:rFonts w:ascii="GHEA Mariam" w:hAnsi="GHEA Mariam"/>
          <w:lang w:val="hy-AM"/>
        </w:rPr>
        <w:t>1. Հայաստանի Հանրապետության Սյունիքի մարզ</w:t>
      </w:r>
      <w:r w:rsidR="00AD0294">
        <w:rPr>
          <w:rFonts w:ascii="GHEA Mariam" w:hAnsi="GHEA Mariam"/>
          <w:lang w:val="hy-AM"/>
        </w:rPr>
        <w:t>ի</w:t>
      </w:r>
      <w:r w:rsidRPr="00AD0294">
        <w:rPr>
          <w:rFonts w:ascii="GHEA Mariam" w:hAnsi="GHEA Mariam"/>
          <w:lang w:val="hy-AM"/>
        </w:rPr>
        <w:t xml:space="preserve"> Կապան համայնք</w:t>
      </w:r>
      <w:r w:rsidR="00AD0294">
        <w:rPr>
          <w:rFonts w:ascii="GHEA Mariam" w:hAnsi="GHEA Mariam"/>
          <w:lang w:val="hy-AM"/>
        </w:rPr>
        <w:t>ի</w:t>
      </w:r>
      <w:r w:rsidRPr="00AD0294">
        <w:rPr>
          <w:rFonts w:ascii="GHEA Mariam" w:hAnsi="GHEA Mariam"/>
          <w:lang w:val="hy-AM"/>
        </w:rPr>
        <w:t xml:space="preserve"> Վերին Խոտանան գյուղում գտնվող</w:t>
      </w:r>
      <w:r w:rsidR="00AD0294">
        <w:rPr>
          <w:rFonts w:ascii="GHEA Mariam" w:hAnsi="GHEA Mariam"/>
          <w:lang w:val="hy-AM"/>
        </w:rPr>
        <w:t>,</w:t>
      </w:r>
      <w:r w:rsidRPr="00AD0294">
        <w:rPr>
          <w:rFonts w:ascii="GHEA Mariam" w:hAnsi="GHEA Mariam"/>
          <w:lang w:val="hy-AM"/>
        </w:rPr>
        <w:t xml:space="preserve"> համայնքային սեփականություն հանդիսացող</w:t>
      </w:r>
      <w:r w:rsidR="00AD0294">
        <w:rPr>
          <w:rFonts w:ascii="GHEA Mariam" w:hAnsi="GHEA Mariam"/>
          <w:lang w:val="hy-AM"/>
        </w:rPr>
        <w:t>,</w:t>
      </w:r>
      <w:r w:rsidRPr="00AD0294">
        <w:rPr>
          <w:rFonts w:ascii="GHEA Mariam" w:hAnsi="GHEA Mariam"/>
          <w:lang w:val="hy-AM"/>
        </w:rPr>
        <w:t xml:space="preserve"> հասարակական նպատակային նշանակության շինության՝ գյուղապետարանի շենքի  (անշարժ գույքի սեփականության իրավունքի վկայական՝ 2322588) 13.2քմ մակերեսով տարածքը 1 (մեկ) տարի ժամկետով, անհատույց օգտագործման իրավունքով տրամադրել «Վեհասյուն» ՀԿ-ին՝ կանոնադրությամբ նախատեսված գործունեություն իրականացնելու նպատակով։</w:t>
      </w:r>
    </w:p>
    <w:p w:rsidR="00993D67" w:rsidRPr="003C4244" w:rsidRDefault="00993D67" w:rsidP="006A118C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C4244">
        <w:rPr>
          <w:rFonts w:ascii="GHEA Mariam" w:hAnsi="GHEA Mariam"/>
          <w:lang w:val="hy-AM"/>
        </w:rPr>
        <w:t>2. Համայնքի ղեկավարին՝ սույն որոշման առաջին կետում նշված համայնքային սեփականություն հանդիսացող անշարժ գույքը սույն որոշմամբ սահմանված պայմաններով օգտագործման տրամադրել «Վեհասյուն» ՀԿ-ին։</w:t>
      </w:r>
    </w:p>
    <w:p w:rsidR="00B64A18" w:rsidRPr="003C4244" w:rsidRDefault="00B64A18" w:rsidP="006A118C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C4244" w:rsidRPr="003C4244" w:rsidRDefault="003C4244" w:rsidP="003C4244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C4244" w:rsidRPr="003C4244" w:rsidRDefault="003C4244" w:rsidP="003C4244">
      <w:pPr>
        <w:spacing w:after="0"/>
        <w:contextualSpacing/>
        <w:rPr>
          <w:lang w:val="hy-AM"/>
        </w:rPr>
      </w:pP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3C4244" w:rsidRDefault="003C4244" w:rsidP="003C424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Pr="006A118C" w:rsidRDefault="00865D97" w:rsidP="006A118C">
      <w:pPr>
        <w:pStyle w:val="NoSpacing"/>
        <w:contextualSpacing/>
        <w:rPr>
          <w:rStyle w:val="Strong"/>
          <w:rFonts w:ascii="GHEA Mariam" w:hAnsi="GHEA Mariam"/>
          <w:b w:val="0"/>
          <w:bCs w:val="0"/>
        </w:rPr>
      </w:pP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424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18C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3D6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294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61C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2020-06-30T11:39:00Z</cp:lastPrinted>
  <dcterms:created xsi:type="dcterms:W3CDTF">2015-08-10T13:28:00Z</dcterms:created>
  <dcterms:modified xsi:type="dcterms:W3CDTF">2020-06-30T11:39:00Z</dcterms:modified>
</cp:coreProperties>
</file>