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6" w:rsidRDefault="00C936E6" w:rsidP="00C936E6">
      <w:pPr>
        <w:pStyle w:val="NoSpacing"/>
        <w:contextualSpacing/>
        <w:jc w:val="right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C936E6" w:rsidRPr="007346BB" w:rsidRDefault="00C936E6" w:rsidP="00C936E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Strong"/>
          <w:rFonts w:ascii="GHEA Mariam" w:hAnsi="GHEA Mariam"/>
          <w:lang w:val="hy-AM"/>
        </w:rPr>
        <w:t>ՈՐՈՇՈՒՄ N  -</w:t>
      </w:r>
      <w:r w:rsidRPr="002F7273">
        <w:rPr>
          <w:rStyle w:val="Strong"/>
          <w:rFonts w:ascii="GHEA Mariam" w:hAnsi="GHEA Mariam"/>
          <w:lang w:val="hy-AM"/>
        </w:rPr>
        <w:t>Ն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Strong"/>
          <w:rFonts w:ascii="GHEA Mariam" w:hAnsi="GHEA Mariam"/>
          <w:lang w:val="hy-AM"/>
        </w:rPr>
        <w:t>&lt;&lt;___&gt;&gt; ___________ 2018թ.</w:t>
      </w:r>
    </w:p>
    <w:p w:rsidR="00C936E6" w:rsidRPr="002F7273" w:rsidRDefault="00C936E6" w:rsidP="00C936E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</w:p>
    <w:p w:rsidR="00C936E6" w:rsidRPr="002F7273" w:rsidRDefault="00C936E6" w:rsidP="00C936E6">
      <w:pPr>
        <w:pStyle w:val="NoSpacing"/>
        <w:spacing w:before="0" w:beforeAutospacing="0" w:after="0" w:afterAutospacing="0"/>
        <w:ind w:firstLine="709"/>
        <w:jc w:val="center"/>
        <w:rPr>
          <w:rFonts w:ascii="GHEA Mariam" w:hAnsi="GHEA Mariam"/>
          <w:lang w:val="hy-AM"/>
        </w:rPr>
      </w:pPr>
      <w:r w:rsidRPr="004F45DA">
        <w:rPr>
          <w:rFonts w:ascii="GHEA Mariam" w:hAnsi="GHEA Mariam"/>
          <w:lang w:val="hy-AM"/>
        </w:rPr>
        <w:t>ԿԱՊԱՆ  ՀԱՄԱՅՆՔՈՒՄ ՏԵՂԱԿԱՆ ՏՈՒՐՔԵՐԻ ԵՎ  ՎՃԱՐՆԵՐԻ ԴՐՈՒՅՔԱՉԱՓԵՐ ՍԱՀՄԱՆԵԼՈՒ  ՄԱՍԻՆ</w:t>
      </w:r>
    </w:p>
    <w:p w:rsidR="00C936E6" w:rsidRPr="002F7273" w:rsidRDefault="00C936E6" w:rsidP="00C936E6">
      <w:pPr>
        <w:pStyle w:val="NoSpacing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</w:p>
    <w:p w:rsidR="00C936E6" w:rsidRPr="002F7273" w:rsidRDefault="00C936E6" w:rsidP="00C936E6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Ղեկավարվելով Հայաստանի Հանրապետության Սահմանադրության 106-րդ հոդվածի   4-րդ պարբերությամբ, «Տեղական ինքնակառավարման մասին» Հայաստանի Հանրապետության օրենքի 18-րդ հոդվածի 1-ին մաս</w:t>
      </w:r>
      <w:r>
        <w:rPr>
          <w:rFonts w:ascii="GHEA Mariam" w:hAnsi="GHEA Mariam" w:cs="Sylfaen"/>
          <w:lang w:val="hy-AM"/>
        </w:rPr>
        <w:t>ի</w:t>
      </w:r>
      <w:r w:rsidRPr="004F45DA">
        <w:rPr>
          <w:rFonts w:ascii="GHEA Mariam" w:hAnsi="GHEA Mariam" w:cs="Sylfaen"/>
          <w:lang w:val="hy-AM"/>
        </w:rPr>
        <w:t xml:space="preserve"> 18)-րդ և 19)-րդ կետերով, «Տեղական տուրքերի և վճարների մասին» Հայաստանի Հանրապետության օրենքի 3-րդ և 4-րդ գլուխների պահանջներով, «</w:t>
      </w:r>
      <w:r>
        <w:rPr>
          <w:rFonts w:ascii="GHEA Mariam" w:hAnsi="GHEA Mariam" w:cs="Sylfaen"/>
          <w:lang w:val="hy-AM"/>
        </w:rPr>
        <w:t>Նորմատիվ ի</w:t>
      </w:r>
      <w:r w:rsidRPr="004F45DA">
        <w:rPr>
          <w:rFonts w:ascii="GHEA Mariam" w:hAnsi="GHEA Mariam" w:cs="Sylfaen"/>
          <w:lang w:val="hy-AM"/>
        </w:rPr>
        <w:t>րավական ակտերի մասին» Հ</w:t>
      </w:r>
      <w:r>
        <w:rPr>
          <w:rFonts w:ascii="GHEA Mariam" w:hAnsi="GHEA Mariam" w:cs="Sylfaen"/>
          <w:lang w:val="hy-AM"/>
        </w:rPr>
        <w:t>այաստանի Հանրապետության օրենքի 37</w:t>
      </w:r>
      <w:r w:rsidRPr="004F45DA">
        <w:rPr>
          <w:rFonts w:ascii="GHEA Mariam" w:hAnsi="GHEA Mariam" w:cs="Sylfaen"/>
          <w:lang w:val="hy-AM"/>
        </w:rPr>
        <w:t>-րդ հոդվածով,</w:t>
      </w:r>
      <w:r w:rsidRPr="004F45DA">
        <w:rPr>
          <w:rFonts w:ascii="GHEA Mariam" w:hAnsi="GHEA Mariam"/>
          <w:lang w:val="hy-AM"/>
        </w:rPr>
        <w:t xml:space="preserve"> «Աղբահանության և սանիտարական մաքրման մասին» Հայաստանի Հանրապետության օրենքի 5-րդ, 6-րդ և 14-րդ հոդվածներով,</w:t>
      </w:r>
      <w:r w:rsidRPr="004F45DA">
        <w:rPr>
          <w:rFonts w:ascii="GHEA Mariam" w:hAnsi="GHEA Mariam" w:cs="Sylfaen"/>
          <w:lang w:val="hy-AM"/>
        </w:rPr>
        <w:t xml:space="preserve"> համաձայն  Հայաստանի Հանրապետության Կառավարության 2005 թվականի դեկտեմբերի 29-ի թիվ 2387-Ն որոշմամբ հաստատված կարգի  49-րդ կետի և հաշվի առնելով համայնքի ղեկավարի առաջարկությունը,</w:t>
      </w:r>
      <w:r w:rsidRPr="004F45DA">
        <w:rPr>
          <w:rFonts w:ascii="GHEA Mariam" w:hAnsi="GHEA Mariam"/>
          <w:lang w:val="hy-AM"/>
        </w:rPr>
        <w:t xml:space="preserve">  համայնքի ավագանին  </w:t>
      </w:r>
      <w:r>
        <w:rPr>
          <w:rFonts w:ascii="GHEA Mariam" w:hAnsi="GHEA Mariam"/>
          <w:lang w:val="hy-AM"/>
        </w:rPr>
        <w:t xml:space="preserve">                </w:t>
      </w:r>
      <w:r w:rsidRPr="004F45DA">
        <w:rPr>
          <w:rFonts w:ascii="GHEA Mariam" w:hAnsi="GHEA Mariam"/>
          <w:lang w:val="hy-AM"/>
        </w:rPr>
        <w:t>ո ր ո շ ու մ</w:t>
      </w:r>
      <w:r w:rsidRPr="004F45DA">
        <w:rPr>
          <w:rFonts w:ascii="Calibri" w:hAnsi="Calibri" w:cs="Calibri"/>
          <w:lang w:val="hy-AM"/>
        </w:rPr>
        <w:t> 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GHEA Mariam"/>
          <w:lang w:val="hy-AM"/>
        </w:rPr>
        <w:t>է</w:t>
      </w:r>
      <w:r w:rsidRPr="004F45DA">
        <w:rPr>
          <w:rFonts w:ascii="GHEA Mariam" w:hAnsi="GHEA Mariam"/>
          <w:lang w:val="hy-AM"/>
        </w:rPr>
        <w:t>.</w:t>
      </w:r>
    </w:p>
    <w:p w:rsidR="00C936E6" w:rsidRPr="002F7273" w:rsidRDefault="00C936E6" w:rsidP="00C936E6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</w:p>
    <w:p w:rsidR="00C936E6" w:rsidRPr="004F45DA" w:rsidRDefault="00C936E6" w:rsidP="00C936E6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1.201</w:t>
      </w:r>
      <w:r w:rsidRPr="002F7273">
        <w:rPr>
          <w:rFonts w:ascii="GHEA Mariam" w:hAnsi="GHEA Mariam" w:cs="Sylfaen"/>
          <w:lang w:val="hy-AM"/>
        </w:rPr>
        <w:t>9</w:t>
      </w:r>
      <w:r w:rsidRPr="004F45DA">
        <w:rPr>
          <w:rFonts w:ascii="GHEA Mariam" w:hAnsi="GHEA Mariam" w:cs="Sylfaen"/>
          <w:lang w:val="hy-AM"/>
        </w:rPr>
        <w:t xml:space="preserve">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 xml:space="preserve">հետևյալ տեսակները 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խանութներում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կրպակներում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կանոններին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ֆիրմային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երթուղային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: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</w:p>
    <w:p w:rsidR="00C936E6" w:rsidRPr="004F45DA" w:rsidRDefault="00C936E6" w:rsidP="00C936E6">
      <w:pPr>
        <w:pStyle w:val="NoSpacing"/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2018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 դրույքաչափերը</w:t>
      </w:r>
      <w:r w:rsidRPr="004F45DA">
        <w:rPr>
          <w:rFonts w:ascii="GHEA Mariam" w:hAnsi="GHEA Mariam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311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tabs>
          <w:tab w:val="left" w:pos="7797"/>
        </w:tabs>
        <w:spacing w:after="0" w:line="240" w:lineRule="auto"/>
        <w:ind w:right="2550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tabs>
          <w:tab w:val="left" w:pos="6521"/>
        </w:tabs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15000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30000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bCs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269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3000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ենթակետով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1842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5000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 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>200000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5) Հայաստանի Հանրապետության կառավարության սահմանված ցանկում ընդգկված սահմանամերձ և բարձրլեռնային համայնքների վարչական տարածքում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կողեզրում՝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ւկացված նավթային գազերի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վաճառքի թույլտվության համար՝ օրացուցային տարվա համար՝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>100000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 համայնքի վարչական տարածքում գտնվող խանութներում և կրպակներւոմ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60000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դրամ.</w:t>
      </w:r>
    </w:p>
    <w:p w:rsidR="00C936E6" w:rsidRPr="004F45DA" w:rsidRDefault="00C936E6" w:rsidP="00C936E6">
      <w:pPr>
        <w:shd w:val="clear" w:color="auto" w:fill="FFFFFF"/>
        <w:tabs>
          <w:tab w:val="left" w:pos="6663"/>
          <w:tab w:val="left" w:pos="6946"/>
        </w:tabs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7) Հայաստանի Հանրապետության կառավարության սահմանված ցանկում ընդգրկված սահմանամերձ և բարձրլեռնային համայնքների վարչական տարածքում գտնվող խանութներում և կրպակներում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>20000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10000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12000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14000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21000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26000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46000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10000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12000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14000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21000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26000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46000 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1983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 դրամ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25000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80000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 xml:space="preserve">250000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5000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6000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10500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16000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21000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31000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2000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4000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6000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16000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ամիս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1500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 վահանակի մեկ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 մետրի դիմաց՝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375 դրամ,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150 դրամ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Կապան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10000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16)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500000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17)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2500000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5000000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7000000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,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10000000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MS Gothic" w:eastAsia="MS Gothic" w:hAnsi="MS Gothic" w:cs="MS Gothic" w:hint="eastAsia"/>
          <w:i/>
          <w:color w:val="000000"/>
          <w:sz w:val="24"/>
          <w:szCs w:val="24"/>
          <w:lang w:val="hy-AM"/>
        </w:rPr>
        <w:t>，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18) համայնքի վարչական տարածքում տեխնիկական և հատուկ նշանակության հրավառություն իրականացնելու թույլտվության համար՝ </w:t>
      </w:r>
    </w:p>
    <w:p w:rsidR="00C936E6" w:rsidRPr="004F45DA" w:rsidRDefault="00C936E6" w:rsidP="00C936E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>50000 դրամ:</w:t>
      </w:r>
    </w:p>
    <w:p w:rsidR="00C936E6" w:rsidRPr="004F45DA" w:rsidRDefault="00C936E6" w:rsidP="00C936E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մասի 6) և  16)  կետերի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C936E6" w:rsidRPr="004F45DA" w:rsidRDefault="00C936E6" w:rsidP="00C936E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2-րդ մասի 9) կետի համար  գյուղական բնակավայրերում /բացառությամբ Սյունիք/ տուրքի դրույքաչափի համար կիրառել  «Տեղական տուրքերի և վճարների մասին» Հայաստանի Հանրապետության օրենքի 12-րդ հոդվածի 2-րդ մասով նախատեսված  0,3 գործակիցը: 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/>
          <w:lang w:val="hy-AM"/>
        </w:rPr>
        <w:t>5.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/>
          <w:lang w:val="hy-AM"/>
        </w:rPr>
        <w:t xml:space="preserve">տեսակները և </w:t>
      </w:r>
      <w:r w:rsidRPr="004F45DA">
        <w:rPr>
          <w:rFonts w:ascii="GHEA Mariam" w:hAnsi="GHEA Mariam" w:cs="Sylfaen"/>
          <w:lang w:val="hy-AM"/>
        </w:rPr>
        <w:t>դրույքաչափերը</w:t>
      </w:r>
      <w:r w:rsidRPr="004F45DA">
        <w:rPr>
          <w:rFonts w:ascii="GHEA Mariam" w:hAnsi="GHEA Mariam"/>
          <w:lang w:val="pt-BR"/>
        </w:rPr>
        <w:t>`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1) </w:t>
      </w:r>
      <w:r w:rsidRPr="004F45DA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նախագծային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փաստաթղթերով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lastRenderedPageBreak/>
        <w:t>նախատեսված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թույլտվություն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պահանջող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բոլոր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աշխատանքներն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իրականացնելուց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հետո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շենքերի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այդ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թվում</w:t>
      </w:r>
      <w:r w:rsidRPr="004F45DA">
        <w:rPr>
          <w:rFonts w:ascii="GHEA Mariam" w:hAnsi="GHEA Mariam"/>
          <w:color w:val="000000"/>
          <w:lang w:val="hy-AM"/>
        </w:rPr>
        <w:t>`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դրանց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վերակառուցումը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վերականգնումը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ուժեղացումը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արդիականացումը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ընդլայնումն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բարեկարգումը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կառուցման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ակտով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փաստագրման 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</w:t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  <w:t xml:space="preserve"> </w:t>
      </w:r>
      <w:r w:rsidRPr="004F45DA">
        <w:rPr>
          <w:rFonts w:ascii="GHEA Mariam" w:hAnsi="GHEA Mariam"/>
          <w:i/>
          <w:color w:val="000000"/>
          <w:lang w:val="hy-AM"/>
        </w:rPr>
        <w:t xml:space="preserve"> 7000 դրամ,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2)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տնօրինության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օգտագործման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ներքո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գտնվող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հողերը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հատկացնելու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հետ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վերցնելու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վարձակալության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դեպքերում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փաթեթի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նախապատրաստման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`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 xml:space="preserve"> 5000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</w:t>
      </w:r>
      <w:r>
        <w:rPr>
          <w:rFonts w:ascii="GHEA Mariam" w:hAnsi="GHEA Mariam"/>
          <w:color w:val="000000"/>
          <w:lang w:val="hy-AM"/>
        </w:rPr>
        <w:t xml:space="preserve">տուցած ծառայությունների դիմաց  </w:t>
      </w:r>
      <w:r w:rsidRPr="004F45DA">
        <w:rPr>
          <w:rFonts w:ascii="GHEA Mariam" w:hAnsi="GHEA Mariam"/>
          <w:color w:val="000000"/>
          <w:lang w:val="hy-AM"/>
        </w:rPr>
        <w:t>փոխհատուցման վճար           3000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4)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մրցույթների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աճուրդների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մասնակցության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>.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>5000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>500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5)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աշխատանքները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ինչպես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վճարողներին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խոշոր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եզրաչափի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ինքնուրույն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հավաքման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փոխադրման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սահմանվում</w:t>
      </w:r>
      <w:r w:rsidRPr="004F45DA">
        <w:rPr>
          <w:rFonts w:ascii="GHEA Mariam" w:hAnsi="GHEA Mariam"/>
          <w:color w:val="000000"/>
          <w:lang w:val="hy-AM"/>
        </w:rPr>
        <w:t xml:space="preserve"> են «</w:t>
      </w:r>
      <w:r w:rsidRPr="004F45DA">
        <w:rPr>
          <w:rFonts w:ascii="GHEA Mariam" w:hAnsi="GHEA Mariam" w:cs="Sylfaen"/>
          <w:color w:val="000000"/>
          <w:lang w:val="hy-AM"/>
        </w:rPr>
        <w:t>Աղբահանության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սանիտարական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մաքրման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մասին</w:t>
      </w:r>
      <w:r w:rsidRPr="004F45DA">
        <w:rPr>
          <w:rFonts w:ascii="GHEA Mariam" w:hAnsi="GHEA Mariam"/>
          <w:color w:val="000000"/>
          <w:lang w:val="hy-AM"/>
        </w:rPr>
        <w:t xml:space="preserve">» </w:t>
      </w:r>
      <w:r w:rsidRPr="004F45DA">
        <w:rPr>
          <w:rFonts w:ascii="GHEA Mariam" w:hAnsi="GHEA Mariam" w:cs="Sylfaen"/>
          <w:color w:val="000000"/>
          <w:lang w:val="hy-AM"/>
        </w:rPr>
        <w:t>Հայաստանի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Հանրապետության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օրենքով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սահմանված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կարգով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դրույքաչափերի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սահմաններում՝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ա. Բնակելի նպատակային նշանակության այն տարածքներում, որտեղ մատուցվում են աղբահանության ծառայություններ, շենքերում և (կամ) շինություններում  կոշտ կենցաղային թափոնների համար աղբահանության վճարը սահմանվում է՝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  <w:t xml:space="preserve">    </w:t>
      </w:r>
      <w:r w:rsidRPr="004F45DA">
        <w:rPr>
          <w:rFonts w:ascii="GHEA Mariam" w:hAnsi="GHEA Mariam" w:cs="Sylfaen"/>
          <w:i/>
          <w:color w:val="000000"/>
          <w:lang w:val="hy-AM"/>
        </w:rPr>
        <w:t>250 դրամ</w:t>
      </w:r>
      <w:r w:rsidRPr="004F45DA">
        <w:rPr>
          <w:rFonts w:ascii="GHEA Mariam" w:hAnsi="GHEA Mariam" w:cs="Sylfaen"/>
          <w:color w:val="000000"/>
          <w:lang w:val="hy-AM"/>
        </w:rPr>
        <w:t xml:space="preserve">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բ. Ոչ բնակելի նպատակային նշանակության այն տարածքներում, որտեղ մատուցվում են աղբահանության ծառայություններ, շենքերում և (կամ) շինություններում, այդ թվում` հասարակական և արտադրական շենքերում և (կամ) շինություններում աղբահանության վճարը սահմանվում է ըստ շինության ընդհանուր մակերեսի հետևյալ դրույքաչափերով.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75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համար`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20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3) արտադրական, արդյունաբերական և գրասենյակային նշանակության շինությունների մասով` մեկ քառակուսի մետր մակերեսի համար`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15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lastRenderedPageBreak/>
        <w:t xml:space="preserve">4) 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15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5) շինություններում,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դրույքաչափով: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գ. Ոչ կենցաղային աղբի համար աղբահանության վճարը սահմանվում է`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1) ըստ ծավալի՝ մեկ խորանարդ մետր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3000 դրամ, կամ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 xml:space="preserve">2) ըստ զանգվածի՝ մեկ տոննա աղբի համար՝ </w:t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color w:val="000000"/>
          <w:lang w:val="hy-AM"/>
        </w:rPr>
        <w:tab/>
      </w:r>
      <w:r w:rsidRPr="004F45DA">
        <w:rPr>
          <w:rFonts w:ascii="GHEA Mariam" w:hAnsi="GHEA Mariam" w:cs="Sylfaen"/>
          <w:i/>
          <w:color w:val="000000"/>
          <w:lang w:val="hy-AM"/>
        </w:rPr>
        <w:t>10000 դրամ</w:t>
      </w:r>
      <w:r w:rsidRPr="004F45DA">
        <w:rPr>
          <w:rFonts w:ascii="GHEA Mariam" w:hAnsi="GHEA Mariam" w:cs="Sylfaen"/>
          <w:color w:val="000000"/>
          <w:lang w:val="hy-AM"/>
        </w:rPr>
        <w:t>: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6) </w:t>
      </w:r>
      <w:r w:rsidRPr="004F45DA">
        <w:rPr>
          <w:rFonts w:ascii="GHEA Mariam" w:hAnsi="GHEA Mariam" w:cs="Sylfaen"/>
          <w:color w:val="000000"/>
          <w:lang w:val="hy-AM"/>
        </w:rPr>
        <w:t>համայնքային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ենթակայության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մանկապարտեզների</w:t>
      </w:r>
      <w:r w:rsidRPr="004F45DA"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 w:rsidRPr="004F45DA">
        <w:rPr>
          <w:rFonts w:ascii="GHEA Mariam" w:hAnsi="GHEA Mariam" w:cs="Sylfaen"/>
          <w:color w:val="000000"/>
          <w:lang w:val="hy-AM"/>
        </w:rPr>
        <w:t>արտադպրոցական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դաստիարակության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հաստատությունների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երաժշտական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նկարչական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արվեստի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դպրոցներ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այլն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օգտվողների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փոխհատուցման վճարները և դրանց հավաքագրման կարգը սահմանվում են    համաձայն  թիվ 1 հավելվածի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համաձայն   թիվ 2  հավելվածի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8)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արխիվից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մեկ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                                               </w:t>
      </w:r>
      <w:r w:rsidRPr="004F45DA">
        <w:rPr>
          <w:rFonts w:ascii="GHEA Mariam" w:hAnsi="GHEA Mariam" w:cs="Sylfaen"/>
          <w:i/>
          <w:color w:val="000000"/>
          <w:lang w:val="hy-AM"/>
        </w:rPr>
        <w:t>1000 դրամ</w:t>
      </w:r>
    </w:p>
    <w:p w:rsidR="00C936E6" w:rsidRPr="004F45DA" w:rsidRDefault="00C936E6" w:rsidP="00C936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4F45DA">
        <w:rPr>
          <w:rFonts w:ascii="Calibri" w:hAnsi="Calibri" w:cs="Calibri"/>
          <w:color w:val="000000"/>
          <w:lang w:val="hy-AM"/>
        </w:rPr>
        <w:t> </w:t>
      </w:r>
      <w:r w:rsidRPr="004F45DA">
        <w:rPr>
          <w:rFonts w:ascii="GHEA Mariam" w:hAnsi="GHEA Mariam" w:cs="Sylfaen"/>
          <w:lang w:val="hy-AM"/>
        </w:rPr>
        <w:t>9) 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տեղակայված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անշարժ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գույքի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 w:cs="Sylfaen"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հասցեավորման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մատուցված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ծառայության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դիմաց</w:t>
      </w:r>
      <w:r w:rsidRPr="004F45DA">
        <w:rPr>
          <w:rFonts w:ascii="GHEA Mariam" w:hAnsi="GHEA Mariam"/>
          <w:lang w:val="hy-AM"/>
        </w:rPr>
        <w:t>`</w:t>
      </w:r>
      <w:r w:rsidRPr="004F45DA">
        <w:rPr>
          <w:rFonts w:ascii="GHEA Mariam" w:hAnsi="GHEA Mariam"/>
          <w:lang w:val="hy-AM"/>
        </w:rPr>
        <w:tab/>
        <w:t xml:space="preserve">                        </w:t>
      </w:r>
      <w:r w:rsidRPr="004F45DA">
        <w:rPr>
          <w:rFonts w:ascii="GHEA Mariam" w:hAnsi="GHEA Mariam"/>
          <w:i/>
          <w:lang w:val="hy-AM"/>
        </w:rPr>
        <w:t xml:space="preserve">2000 </w:t>
      </w:r>
      <w:r w:rsidRPr="004F45DA">
        <w:rPr>
          <w:rFonts w:ascii="GHEA Mariam" w:hAnsi="GHEA Mariam" w:cs="Sylfaen"/>
          <w:i/>
          <w:lang w:val="hy-AM"/>
        </w:rPr>
        <w:t>դրամ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10) 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մարմնի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4F45DA">
        <w:rPr>
          <w:rFonts w:ascii="GHEA Mariam" w:hAnsi="GHEA Mariam" w:cs="Sylfaen"/>
          <w:lang w:val="hy-AM"/>
        </w:rPr>
        <w:t>աշխատավայրից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դուրս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պետական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գրանցումները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կատարելու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դեպքում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</w:t>
      </w:r>
      <w:r w:rsidRPr="004F45DA">
        <w:rPr>
          <w:rFonts w:ascii="GHEA Mariam" w:hAnsi="GHEA Mariam"/>
          <w:lang w:val="hy-AM"/>
        </w:rPr>
        <w:t xml:space="preserve">`                 </w:t>
      </w:r>
      <w:r w:rsidRPr="004F45DA">
        <w:rPr>
          <w:rFonts w:ascii="GHEA Mariam" w:hAnsi="GHEA Mariam"/>
          <w:lang w:val="hy-AM"/>
        </w:rPr>
        <w:tab/>
      </w:r>
      <w:r w:rsidRPr="004F45DA">
        <w:rPr>
          <w:rFonts w:ascii="GHEA Mariam" w:hAnsi="GHEA Mariam"/>
          <w:i/>
          <w:lang w:val="hy-AM"/>
        </w:rPr>
        <w:t xml:space="preserve">10000 </w:t>
      </w:r>
      <w:r w:rsidRPr="004F45DA">
        <w:rPr>
          <w:rFonts w:ascii="GHEA Mariam" w:hAnsi="GHEA Mariam" w:cs="Sylfaen"/>
          <w:i/>
          <w:lang w:val="hy-AM"/>
        </w:rPr>
        <w:t>դրամ</w:t>
      </w:r>
      <w:r w:rsidRPr="004F45DA">
        <w:rPr>
          <w:rFonts w:ascii="GHEA Mariam" w:hAnsi="GHEA Mariam"/>
          <w:i/>
          <w:lang w:val="hy-AM"/>
        </w:rPr>
        <w:t>:</w:t>
      </w:r>
      <w:r w:rsidRPr="004F45DA">
        <w:rPr>
          <w:rFonts w:ascii="GHEA Mariam" w:hAnsi="GHEA Mariam"/>
          <w:lang w:val="hy-AM"/>
        </w:rPr>
        <w:t xml:space="preserve"> </w:t>
      </w:r>
    </w:p>
    <w:p w:rsidR="00C936E6" w:rsidRPr="004F45DA" w:rsidRDefault="00C936E6" w:rsidP="00C936E6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6. 2019 թվականի հունվարի 1-ից ուժը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կորցրած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ճանաչել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ավագանու</w:t>
      </w:r>
      <w:r w:rsidRPr="004F45DA">
        <w:rPr>
          <w:rFonts w:ascii="GHEA Mariam" w:hAnsi="GHEA Mariam"/>
          <w:lang w:val="hy-AM"/>
        </w:rPr>
        <w:t xml:space="preserve"> 2017 թվականի դեկտեմբերի 28-ի «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և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դրույքաչափեր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մասին</w:t>
      </w:r>
      <w:r w:rsidRPr="004F45DA">
        <w:rPr>
          <w:rFonts w:ascii="GHEA Mariam" w:hAnsi="GHEA Mariam"/>
          <w:lang w:val="hy-AM"/>
        </w:rPr>
        <w:t xml:space="preserve">» </w:t>
      </w:r>
      <w:r w:rsidRPr="004F45DA">
        <w:rPr>
          <w:rFonts w:ascii="GHEA Mariam" w:hAnsi="GHEA Mariam" w:cs="Sylfaen"/>
          <w:lang w:val="hy-AM"/>
        </w:rPr>
        <w:t>թիվ</w:t>
      </w:r>
      <w:r w:rsidRPr="004F45DA">
        <w:rPr>
          <w:rFonts w:ascii="GHEA Mariam" w:hAnsi="GHEA Mariam"/>
          <w:lang w:val="hy-AM"/>
        </w:rPr>
        <w:t xml:space="preserve"> 7-</w:t>
      </w:r>
      <w:r w:rsidRPr="004F45DA">
        <w:rPr>
          <w:rFonts w:ascii="GHEA Mariam" w:hAnsi="GHEA Mariam" w:cs="Sylfaen"/>
          <w:lang w:val="hy-AM"/>
        </w:rPr>
        <w:t>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որոշումը</w:t>
      </w:r>
      <w:r w:rsidRPr="004F45DA">
        <w:rPr>
          <w:rFonts w:ascii="GHEA Mariam" w:hAnsi="GHEA Mariam"/>
          <w:lang w:val="hy-AM"/>
        </w:rPr>
        <w:t xml:space="preserve">: </w:t>
      </w: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Pr="007346BB" w:rsidRDefault="00C936E6" w:rsidP="00C936E6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C936E6" w:rsidRDefault="00C936E6" w:rsidP="00C936E6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</w:p>
    <w:p w:rsidR="00263768" w:rsidRDefault="00263768"/>
    <w:sectPr w:rsidR="00263768" w:rsidSect="00C936E6">
      <w:pgSz w:w="11906" w:h="16838"/>
      <w:pgMar w:top="709" w:right="56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7"/>
  </w:num>
  <w:num w:numId="15">
    <w:abstractNumId w:val="31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"/>
  </w:num>
  <w:num w:numId="21">
    <w:abstractNumId w:val="26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3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6E6"/>
    <w:rsid w:val="00263768"/>
    <w:rsid w:val="00C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6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6E6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Hyperlink">
    <w:name w:val="Hyperlink"/>
    <w:uiPriority w:val="99"/>
    <w:semiHidden/>
    <w:unhideWhenUsed/>
    <w:rsid w:val="00C936E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936E6"/>
    <w:rPr>
      <w:b/>
      <w:bCs/>
    </w:rPr>
  </w:style>
  <w:style w:type="paragraph" w:styleId="NoSpacing">
    <w:name w:val="No Spacing"/>
    <w:basedOn w:val="Normal"/>
    <w:uiPriority w:val="1"/>
    <w:qFormat/>
    <w:rsid w:val="00C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6E6"/>
  </w:style>
  <w:style w:type="paragraph" w:styleId="BalloonText">
    <w:name w:val="Balloon Text"/>
    <w:basedOn w:val="Normal"/>
    <w:link w:val="BalloonTextChar"/>
    <w:uiPriority w:val="99"/>
    <w:semiHidden/>
    <w:unhideWhenUsed/>
    <w:rsid w:val="00C936E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E6"/>
    <w:rPr>
      <w:rFonts w:ascii="Tahoma" w:eastAsia="Calibri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C936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Normal"/>
    <w:rsid w:val="00C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C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36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6E6"/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6E6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36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936E6"/>
  </w:style>
  <w:style w:type="character" w:customStyle="1" w:styleId="1">
    <w:name w:val="Нижний колонтитул Знак1"/>
    <w:basedOn w:val="DefaultParagraphFont"/>
    <w:uiPriority w:val="99"/>
    <w:semiHidden/>
    <w:rsid w:val="00C936E6"/>
  </w:style>
  <w:style w:type="character" w:customStyle="1" w:styleId="BalloonTextChar1">
    <w:name w:val="Balloon Text Char1"/>
    <w:uiPriority w:val="99"/>
    <w:semiHidden/>
    <w:rsid w:val="00C9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3458</Words>
  <Characters>19715</Characters>
  <Application>Microsoft Office Word</Application>
  <DocSecurity>0</DocSecurity>
  <Lines>164</Lines>
  <Paragraphs>46</Paragraphs>
  <ScaleCrop>false</ScaleCrop>
  <Company>STFC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2018-12-27T05:24:00Z</dcterms:created>
  <dcterms:modified xsi:type="dcterms:W3CDTF">2018-12-27T05:24:00Z</dcterms:modified>
</cp:coreProperties>
</file>