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8C" w:rsidRPr="004E5545" w:rsidRDefault="0088348C" w:rsidP="0088348C">
      <w:pPr>
        <w:pStyle w:val="NoSpacing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hy-AM"/>
        </w:rPr>
        <w:t>Նախագիծ</w:t>
      </w:r>
      <w:r w:rsidR="004E5545">
        <w:rPr>
          <w:rFonts w:ascii="GHEA Grapalat" w:hAnsi="GHEA Grapalat" w:cs="Sylfaen"/>
          <w:lang w:val="en-US"/>
        </w:rPr>
        <w:t xml:space="preserve"> 7-60</w:t>
      </w:r>
    </w:p>
    <w:p w:rsidR="0088348C" w:rsidRDefault="0088348C" w:rsidP="0088348C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Ր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Շ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ՈՒ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Մ</w:t>
      </w:r>
    </w:p>
    <w:p w:rsidR="0088348C" w:rsidRDefault="0088348C" w:rsidP="0088348C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764B9B" w:rsidRPr="00C932AB" w:rsidRDefault="00445FD9" w:rsidP="00283342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C932AB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ԳՈՒՅՔԸ՝ ՇԱՀՈՒՄՅԱՆ ՓՈՂՈՑԻ ԹԻՎ 11/42  ՀԱՍՑԵՈՒՄ ԳՏՆՎՈՂ 15.76 ՔԱՌ.Մ ՄԱԿԵՐԵՍՈՎ ՈՉ ԲՆԱԿԵԼԻ ՏԱՐԱԾՔԸ ՀՐԱՊԱՐԱԿԱՅԻՆ ՍԱԿԱՐԿՈՒԹՅՈՒՆՆԵՐՈՎ ՕՏԱՐԵԼՈՒ ՄԱՍԻՆ</w:t>
      </w:r>
    </w:p>
    <w:p w:rsidR="00445FD9" w:rsidRPr="00C932AB" w:rsidRDefault="00445FD9" w:rsidP="00C932AB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932A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 հոդվածի 1-ին մասի 20)-րդ կետով,համաձայն Կապան համայնքի ավագանու 2009 թվականի դեկտեմբերի 29-ի «Համայնքային սեփականություն համարվող գույքը /ոչ բնակելի տարածքները և շինությունները/ ուղղակի վաճառքով և հրապարակային սակարկություններով օտարելու դեպքում օտարման գին սահմանելու մասին</w:t>
      </w:r>
      <w:r w:rsidRPr="00C932A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» թիվ 103-Ա որոշման, հաշվի առնելով անշարժ գույքի գնահատման 28.06.2019թ. N18 հաշվետվությունը և համայնքի ղեկավարի առաջարկությունը, </w:t>
      </w:r>
      <w:r w:rsidRPr="00C932AB">
        <w:rPr>
          <w:rFonts w:ascii="GHEA Mariam" w:eastAsia="Times New Roman" w:hAnsi="GHEA Mariam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 w:rsidRPr="00C932A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</w:p>
    <w:p w:rsidR="00445FD9" w:rsidRPr="00C932AB" w:rsidRDefault="00445FD9" w:rsidP="00C932AB">
      <w:pPr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932A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 w:rsidRPr="00C932AB">
        <w:rPr>
          <w:rFonts w:ascii="GHEA Mariam" w:eastAsia="MS Mincho" w:hAnsi="MS Mincho" w:cs="MS Mincho"/>
          <w:color w:val="000000"/>
          <w:sz w:val="24"/>
          <w:szCs w:val="24"/>
          <w:lang w:val="hy-AM"/>
        </w:rPr>
        <w:t>．</w:t>
      </w:r>
      <w:r w:rsidRPr="00C932A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Համայնքի սեփականություն հանդիսացող գույքը՝ Շահումյան փողոցի թիվ 11/42 հասցեում գտնվող 15.76 քառ.մ մակերեսով ոչ բնակելի տա</w:t>
      </w:r>
      <w:r w:rsidRPr="00C932A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րածքը /անշարժ գույքի նկատմամբ իրավունքների պետական գրանցման վկայական  N 17062019-09-0016/ օտարել հրապարակային սակարկությններով՝ մեկնարկային գին սահմաննելով 287000 /երկու հարյուր ութսունյոթ հազար / դրամ:                                              </w:t>
      </w:r>
    </w:p>
    <w:p w:rsidR="00445FD9" w:rsidRPr="00C932AB" w:rsidRDefault="00445FD9" w:rsidP="00C932AB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932A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 w:rsidRPr="00C932AB">
        <w:rPr>
          <w:rFonts w:ascii="GHEA Mariam" w:eastAsia="MS Mincho" w:hAnsi="MS Mincho" w:cs="MS Mincho"/>
          <w:color w:val="000000"/>
          <w:sz w:val="24"/>
          <w:szCs w:val="24"/>
          <w:lang w:val="hy-AM"/>
        </w:rPr>
        <w:t>．</w:t>
      </w:r>
      <w:r w:rsidRPr="00C932A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Համայնքի ղեկավարին՝ սույն որոշումից բխող գործա</w:t>
      </w:r>
      <w:r w:rsidRPr="00C932A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  <w:r w:rsidRPr="00C932A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283404" w:rsidRPr="0088348C" w:rsidRDefault="00283404" w:rsidP="0028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0738A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val="hy-AM"/>
        </w:rPr>
        <w:br/>
      </w:r>
      <w:r w:rsidR="00674948" w:rsidRPr="000738A9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val="hy-AM"/>
        </w:rPr>
        <w:t xml:space="preserve">                </w:t>
      </w:r>
      <w:r w:rsidRPr="0088348C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val="hy-AM"/>
        </w:rPr>
        <w:t xml:space="preserve">ՀԱՄԱՅՆՔԻ </w:t>
      </w:r>
      <w:r w:rsidR="00674948" w:rsidRPr="0088348C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val="hy-AM"/>
        </w:rPr>
        <w:t>ՂԵԿԱՎԱՐ՝</w:t>
      </w:r>
      <w:r w:rsidR="00674948" w:rsidRPr="0088348C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val="hy-AM"/>
        </w:rPr>
        <w:t>                </w:t>
      </w:r>
      <w:hyperlink r:id="rId5" w:tgtFrame="employee" w:history="1">
        <w:r w:rsidRPr="0088348C">
          <w:rPr>
            <w:rFonts w:ascii="GHEA Grapalat" w:eastAsia="Times New Roman" w:hAnsi="GHEA Grapalat" w:cs="Times New Roman"/>
            <w:b/>
            <w:bCs/>
            <w:i/>
            <w:color w:val="000000" w:themeColor="text1"/>
            <w:sz w:val="23"/>
            <w:lang w:val="hy-AM"/>
          </w:rPr>
          <w:t>ԳԵՎՈՐԳ ՓԱՐՍՅԱՆ</w:t>
        </w:r>
      </w:hyperlink>
      <w:r w:rsidRPr="0088348C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br/>
      </w:r>
    </w:p>
    <w:p w:rsidR="00283404" w:rsidRPr="0088348C" w:rsidRDefault="00283404" w:rsidP="0028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283404" w:rsidRPr="0088348C" w:rsidRDefault="00283404" w:rsidP="00764B9B">
      <w:pPr>
        <w:jc w:val="center"/>
        <w:rPr>
          <w:rFonts w:ascii="Sylfaen" w:hAnsi="Sylfaen"/>
          <w:lang w:val="hy-AM"/>
        </w:rPr>
      </w:pPr>
    </w:p>
    <w:p w:rsidR="00445FD9" w:rsidRPr="0088348C" w:rsidRDefault="00445FD9" w:rsidP="00764B9B">
      <w:pPr>
        <w:jc w:val="center"/>
        <w:rPr>
          <w:rFonts w:ascii="Sylfaen" w:hAnsi="Sylfaen"/>
          <w:lang w:val="hy-AM"/>
        </w:rPr>
      </w:pPr>
    </w:p>
    <w:p w:rsidR="00445FD9" w:rsidRPr="0088348C" w:rsidRDefault="00445FD9" w:rsidP="00764B9B">
      <w:pPr>
        <w:jc w:val="center"/>
        <w:rPr>
          <w:rFonts w:ascii="Sylfaen" w:hAnsi="Sylfaen"/>
          <w:lang w:val="hy-AM"/>
        </w:rPr>
      </w:pPr>
    </w:p>
    <w:p w:rsidR="00445FD9" w:rsidRPr="0088348C" w:rsidRDefault="00445FD9" w:rsidP="00764B9B">
      <w:pPr>
        <w:jc w:val="center"/>
        <w:rPr>
          <w:rFonts w:ascii="Sylfaen" w:hAnsi="Sylfaen"/>
          <w:lang w:val="hy-AM"/>
        </w:rPr>
      </w:pPr>
    </w:p>
    <w:p w:rsidR="00445FD9" w:rsidRPr="0088348C" w:rsidRDefault="00445FD9" w:rsidP="00764B9B">
      <w:pPr>
        <w:jc w:val="center"/>
        <w:rPr>
          <w:rFonts w:ascii="Sylfaen" w:hAnsi="Sylfaen"/>
          <w:lang w:val="hy-AM"/>
        </w:rPr>
      </w:pPr>
    </w:p>
    <w:p w:rsidR="00445FD9" w:rsidRPr="0088348C" w:rsidRDefault="00445FD9" w:rsidP="00764B9B">
      <w:pPr>
        <w:jc w:val="center"/>
        <w:rPr>
          <w:rFonts w:ascii="Sylfaen" w:hAnsi="Sylfaen"/>
          <w:lang w:val="hy-AM"/>
        </w:rPr>
      </w:pPr>
    </w:p>
    <w:p w:rsidR="00445FD9" w:rsidRPr="0088348C" w:rsidRDefault="00445FD9" w:rsidP="00764B9B">
      <w:pPr>
        <w:jc w:val="center"/>
        <w:rPr>
          <w:rFonts w:ascii="Sylfaen" w:hAnsi="Sylfaen"/>
          <w:lang w:val="hy-AM"/>
        </w:rPr>
      </w:pPr>
    </w:p>
    <w:p w:rsidR="00445FD9" w:rsidRPr="0088348C" w:rsidRDefault="00445FD9" w:rsidP="00764B9B">
      <w:pPr>
        <w:jc w:val="center"/>
        <w:rPr>
          <w:rFonts w:ascii="Sylfaen" w:hAnsi="Sylfaen"/>
          <w:lang w:val="hy-AM"/>
        </w:rPr>
      </w:pPr>
    </w:p>
    <w:p w:rsidR="00445FD9" w:rsidRPr="0088348C" w:rsidRDefault="00445FD9" w:rsidP="00764B9B">
      <w:pPr>
        <w:jc w:val="center"/>
        <w:rPr>
          <w:rFonts w:ascii="Sylfaen" w:hAnsi="Sylfaen"/>
          <w:lang w:val="hy-AM"/>
        </w:rPr>
      </w:pPr>
    </w:p>
    <w:p w:rsidR="00445FD9" w:rsidRPr="0088348C" w:rsidRDefault="00445FD9" w:rsidP="00764B9B">
      <w:pPr>
        <w:jc w:val="center"/>
        <w:rPr>
          <w:rFonts w:ascii="Sylfaen" w:hAnsi="Sylfaen"/>
          <w:lang w:val="hy-AM"/>
        </w:rPr>
      </w:pPr>
    </w:p>
    <w:p w:rsidR="00445FD9" w:rsidRPr="0088348C" w:rsidRDefault="00445FD9" w:rsidP="00764B9B">
      <w:pPr>
        <w:jc w:val="center"/>
        <w:rPr>
          <w:rFonts w:ascii="Sylfaen" w:hAnsi="Sylfaen"/>
          <w:lang w:val="hy-AM"/>
        </w:rPr>
      </w:pPr>
    </w:p>
    <w:p w:rsidR="00445FD9" w:rsidRPr="00C932AB" w:rsidRDefault="00445FD9" w:rsidP="00445FD9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C932AB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445FD9" w:rsidRPr="00C932AB" w:rsidRDefault="00445FD9" w:rsidP="00764B9B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C932AB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ԳՈՒՅՔԸ՝ ՇԱՀՈՒՄՅԱՆ ՓՈՂՈՑԻ ԹԻՎ 11/42 ՀԱՍՑԵՈՒՄ ԳՏՆՎՈՂ 15.76 ՔԱՌ.Մ ՄԱԿԵՐԵՍՈՎ ՈՉ ԲՆԱԿԵԼԻ ՏԱՐԱԾՔԸ ՀՐԱՊԱՐԱԿԱՅԻՆ ՍԱԿԱՐԿՈՒԹՅՈՒՆՆԵՐՈՎ ՕՏԱՐԵԼՈՒ ՄԱՍԻՆ» ԿԱՊԱՆԻ ԱՎԱԳԱՆՈՒ ՈՐՈՇՄԱՆ ՆԱԽԱԳԾԻ ԸՆԴՈՒՆՄԱՆ</w:t>
      </w:r>
    </w:p>
    <w:p w:rsidR="00445FD9" w:rsidRPr="00C932AB" w:rsidRDefault="00445FD9" w:rsidP="00C932AB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932AB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սեփականություն հանդիսացող գույքը՝ Շահումյան փողոցի թիվ 11/42 հասցեում գտնվող 15.76 քառ.մ մակերեսով ոչ բնակելի տա</w:t>
      </w:r>
      <w:r w:rsidRPr="00C932A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րածքը օտարել հրապարակային սակարկությններով</w:t>
      </w:r>
      <w:r w:rsidRPr="00C932AB">
        <w:rPr>
          <w:rFonts w:ascii="GHEA Mariam" w:hAnsi="GHEA Mariam"/>
          <w:sz w:val="24"/>
          <w:szCs w:val="24"/>
          <w:lang w:val="hy-AM"/>
        </w:rPr>
        <w:t>:</w:t>
      </w:r>
    </w:p>
    <w:p w:rsidR="00445FD9" w:rsidRPr="00C932AB" w:rsidRDefault="00445FD9" w:rsidP="00445FD9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445FD9" w:rsidRPr="00C932AB" w:rsidRDefault="00445FD9" w:rsidP="00445FD9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445FD9" w:rsidRPr="00C932AB" w:rsidRDefault="00445FD9" w:rsidP="00445FD9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445FD9" w:rsidRPr="00C932AB" w:rsidRDefault="00445FD9" w:rsidP="00445FD9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445FD9" w:rsidRPr="00C932AB" w:rsidRDefault="00445FD9" w:rsidP="00445FD9">
      <w:pPr>
        <w:jc w:val="center"/>
        <w:rPr>
          <w:rFonts w:ascii="GHEA Mariam" w:hAnsi="GHEA Mariam"/>
          <w:i/>
          <w:sz w:val="24"/>
          <w:szCs w:val="24"/>
          <w:lang w:val="hy-AM"/>
        </w:rPr>
      </w:pPr>
      <w:r w:rsidRPr="00C932AB">
        <w:rPr>
          <w:rFonts w:ascii="GHEA Mariam" w:hAnsi="GHEA Mariam"/>
          <w:sz w:val="24"/>
          <w:szCs w:val="24"/>
          <w:lang w:val="hy-AM"/>
        </w:rPr>
        <w:t>ՏԵՂԵԿԱՆՔ</w:t>
      </w:r>
    </w:p>
    <w:p w:rsidR="00445FD9" w:rsidRPr="00C932AB" w:rsidRDefault="00445FD9" w:rsidP="00445FD9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  <w:r w:rsidRPr="00C932AB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ԳՈՒՅՔԸ՝ ՇԱՀՈՒՄՅԱՆ ՓՈՂՈՑԻ ԹԻՎ 11/42 ՀԱՍՑԵՈՒՄ ԳՏՆՎՈՂ 15.76 ՔԱՌ.Մ ՄԱԿԵՐԵՍՈՎ ՈՉ ԲՆԱԿԵԼԻ ՏԱՐԱԾՔԸ ՀՐԱՊԱՐԱԿԱՅԻՆ ՍԱԿԱՐԿՈՒԹՅՈՒՆՆԵՐՈՎ ՕՏԱՐԵԼՈՒ ՄԱՍԻՆ» ԿԱՊԱՆԻ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445FD9" w:rsidRPr="00C932AB" w:rsidRDefault="00445FD9" w:rsidP="00445FD9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</w:p>
    <w:p w:rsidR="00445FD9" w:rsidRPr="00C932AB" w:rsidRDefault="00445FD9" w:rsidP="00445FD9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932AB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</w:t>
      </w:r>
      <w:r w:rsidRPr="00C932AB">
        <w:rPr>
          <w:rFonts w:ascii="GHEA Mariam" w:hAnsi="GHEA Mariam"/>
          <w:color w:val="000000"/>
          <w:lang w:val="hy-AM"/>
        </w:rPr>
        <w:t xml:space="preserve">287000 / երկու հարյուր ութսունյոթ հազար/ </w:t>
      </w:r>
      <w:r w:rsidRPr="00C932AB">
        <w:rPr>
          <w:rFonts w:ascii="GHEA Mariam" w:hAnsi="GHEA Mariam"/>
          <w:lang w:val="hy-AM"/>
        </w:rPr>
        <w:t xml:space="preserve"> դրամ:</w:t>
      </w:r>
    </w:p>
    <w:p w:rsidR="00445FD9" w:rsidRPr="00C932AB" w:rsidRDefault="00445FD9" w:rsidP="00445FD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</w:p>
    <w:p w:rsidR="00445FD9" w:rsidRPr="00C932AB" w:rsidRDefault="00445FD9" w:rsidP="00764B9B">
      <w:pPr>
        <w:jc w:val="center"/>
        <w:rPr>
          <w:rFonts w:ascii="GHEA Mariam" w:hAnsi="GHEA Mariam"/>
          <w:sz w:val="24"/>
          <w:szCs w:val="24"/>
          <w:lang w:val="hy-AM"/>
        </w:rPr>
      </w:pPr>
    </w:p>
    <w:sectPr w:rsidR="00445FD9" w:rsidRPr="00C932AB" w:rsidSect="00283342">
      <w:pgSz w:w="11906" w:h="16838"/>
      <w:pgMar w:top="709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3342"/>
    <w:rsid w:val="00005552"/>
    <w:rsid w:val="00014F69"/>
    <w:rsid w:val="000432C2"/>
    <w:rsid w:val="00062287"/>
    <w:rsid w:val="00066139"/>
    <w:rsid w:val="000738A9"/>
    <w:rsid w:val="000B10ED"/>
    <w:rsid w:val="000F3B11"/>
    <w:rsid w:val="00155D80"/>
    <w:rsid w:val="001B3A6E"/>
    <w:rsid w:val="002564E8"/>
    <w:rsid w:val="00283342"/>
    <w:rsid w:val="00283404"/>
    <w:rsid w:val="0030228E"/>
    <w:rsid w:val="00334CF8"/>
    <w:rsid w:val="003366FF"/>
    <w:rsid w:val="00445FD9"/>
    <w:rsid w:val="004E5545"/>
    <w:rsid w:val="00524812"/>
    <w:rsid w:val="00674948"/>
    <w:rsid w:val="00715188"/>
    <w:rsid w:val="00764B9B"/>
    <w:rsid w:val="0088348C"/>
    <w:rsid w:val="00982B9A"/>
    <w:rsid w:val="009C241B"/>
    <w:rsid w:val="009E684D"/>
    <w:rsid w:val="00A176D2"/>
    <w:rsid w:val="00AC2906"/>
    <w:rsid w:val="00AD331B"/>
    <w:rsid w:val="00AD6643"/>
    <w:rsid w:val="00B47C30"/>
    <w:rsid w:val="00B677B7"/>
    <w:rsid w:val="00BB3515"/>
    <w:rsid w:val="00BE2FD0"/>
    <w:rsid w:val="00C3394B"/>
    <w:rsid w:val="00C932AB"/>
    <w:rsid w:val="00CE737E"/>
    <w:rsid w:val="00D12739"/>
    <w:rsid w:val="00D941EF"/>
    <w:rsid w:val="00EC194F"/>
    <w:rsid w:val="00EE7E0F"/>
    <w:rsid w:val="00FA7119"/>
    <w:rsid w:val="00FB1880"/>
    <w:rsid w:val="00FD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3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an.am/Pages/DocFlow/DFRedirect.aspx?id=2167&amp;to=emplo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2019-03-21T07:23:00Z</cp:lastPrinted>
  <dcterms:created xsi:type="dcterms:W3CDTF">2018-05-05T12:11:00Z</dcterms:created>
  <dcterms:modified xsi:type="dcterms:W3CDTF">2019-07-02T08:11:00Z</dcterms:modified>
</cp:coreProperties>
</file>