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A78A0">
        <w:trPr>
          <w:divId w:val="5557059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DA6" w:rsidRDefault="00D572F6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001d4dd67$5d9c7de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001d4dd67$5d9c7de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DA78A0" w:rsidRDefault="00D572F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8A0" w:rsidRDefault="00D572F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E60599" w:rsidRDefault="00E60599" w:rsidP="00E60599">
      <w:pPr>
        <w:pStyle w:val="a3"/>
        <w:spacing w:before="0" w:beforeAutospacing="0" w:after="0" w:afterAutospacing="0" w:line="360" w:lineRule="auto"/>
        <w:jc w:val="center"/>
        <w:divId w:val="555705948"/>
        <w:rPr>
          <w:rStyle w:val="a4"/>
          <w:sz w:val="36"/>
          <w:szCs w:val="36"/>
        </w:rPr>
      </w:pPr>
    </w:p>
    <w:p w:rsidR="00DA78A0" w:rsidRPr="00E60599" w:rsidRDefault="00D572F6" w:rsidP="00E60599">
      <w:pPr>
        <w:pStyle w:val="a3"/>
        <w:spacing w:before="0" w:beforeAutospacing="0" w:after="0" w:afterAutospacing="0" w:line="360" w:lineRule="auto"/>
        <w:jc w:val="center"/>
        <w:divId w:val="555705948"/>
      </w:pPr>
      <w:r w:rsidRPr="00E60599">
        <w:rPr>
          <w:rStyle w:val="a4"/>
          <w:sz w:val="36"/>
          <w:szCs w:val="36"/>
        </w:rPr>
        <w:t>Ո Ր Ո Շ ՈՒ Մ</w:t>
      </w:r>
    </w:p>
    <w:p w:rsidR="00DA78A0" w:rsidRPr="00E60599" w:rsidRDefault="00825E26" w:rsidP="00E60599">
      <w:pPr>
        <w:pStyle w:val="a3"/>
        <w:spacing w:before="0" w:beforeAutospacing="0" w:after="0" w:afterAutospacing="0" w:line="360" w:lineRule="auto"/>
        <w:jc w:val="center"/>
        <w:divId w:val="555705948"/>
      </w:pPr>
      <w:r w:rsidRPr="00E60599">
        <w:rPr>
          <w:sz w:val="27"/>
          <w:szCs w:val="27"/>
          <w:lang w:val="hy-AM"/>
        </w:rPr>
        <w:t>04</w:t>
      </w:r>
      <w:r w:rsidR="00D572F6" w:rsidRPr="00E60599">
        <w:rPr>
          <w:sz w:val="27"/>
          <w:szCs w:val="27"/>
        </w:rPr>
        <w:t xml:space="preserve"> </w:t>
      </w:r>
      <w:proofErr w:type="spellStart"/>
      <w:r w:rsidR="00741F47" w:rsidRPr="00E60599">
        <w:rPr>
          <w:sz w:val="27"/>
          <w:szCs w:val="27"/>
        </w:rPr>
        <w:t>մա</w:t>
      </w:r>
      <w:proofErr w:type="spellEnd"/>
      <w:r w:rsidRPr="00E60599">
        <w:rPr>
          <w:sz w:val="27"/>
          <w:szCs w:val="27"/>
          <w:lang w:val="hy-AM"/>
        </w:rPr>
        <w:t>յիսի</w:t>
      </w:r>
      <w:r w:rsidR="00EF280A" w:rsidRPr="00E60599">
        <w:rPr>
          <w:sz w:val="27"/>
          <w:szCs w:val="27"/>
        </w:rPr>
        <w:t xml:space="preserve"> 2021</w:t>
      </w:r>
      <w:r w:rsidR="00D572F6" w:rsidRPr="00E60599">
        <w:rPr>
          <w:rFonts w:ascii="Calibri" w:hAnsi="Calibri" w:cs="Calibri"/>
          <w:sz w:val="27"/>
          <w:szCs w:val="27"/>
        </w:rPr>
        <w:t> </w:t>
      </w:r>
      <w:proofErr w:type="spellStart"/>
      <w:r w:rsidR="00D572F6" w:rsidRPr="00E60599">
        <w:rPr>
          <w:sz w:val="27"/>
          <w:szCs w:val="27"/>
        </w:rPr>
        <w:t>թվականի</w:t>
      </w:r>
      <w:proofErr w:type="spellEnd"/>
      <w:r w:rsidR="000012A2" w:rsidRPr="00E60599">
        <w:rPr>
          <w:rFonts w:cs="Calibri"/>
          <w:sz w:val="27"/>
          <w:szCs w:val="27"/>
        </w:rPr>
        <w:t xml:space="preserve"> </w:t>
      </w:r>
      <w:r w:rsidR="00492063" w:rsidRPr="00E60599">
        <w:rPr>
          <w:rFonts w:cs="Calibri"/>
          <w:sz w:val="27"/>
          <w:szCs w:val="27"/>
        </w:rPr>
        <w:t xml:space="preserve"> </w:t>
      </w:r>
      <w:r w:rsidR="00D572F6" w:rsidRPr="00E60599">
        <w:rPr>
          <w:sz w:val="27"/>
          <w:szCs w:val="27"/>
        </w:rPr>
        <w:t>N</w:t>
      </w:r>
      <w:r w:rsidR="000012A2" w:rsidRPr="00E60599">
        <w:rPr>
          <w:rFonts w:cs="Calibri"/>
          <w:sz w:val="27"/>
          <w:szCs w:val="27"/>
        </w:rPr>
        <w:t xml:space="preserve"> </w:t>
      </w:r>
      <w:r w:rsidR="005317FB">
        <w:rPr>
          <w:rFonts w:cs="Calibri"/>
          <w:sz w:val="27"/>
          <w:szCs w:val="27"/>
          <w:lang w:val="hy-AM"/>
        </w:rPr>
        <w:t>544</w:t>
      </w:r>
      <w:r w:rsidR="00D572F6" w:rsidRPr="00E60599">
        <w:rPr>
          <w:sz w:val="27"/>
          <w:szCs w:val="27"/>
        </w:rPr>
        <w:t>-Ա</w:t>
      </w:r>
    </w:p>
    <w:p w:rsidR="00DA78A0" w:rsidRPr="00E60599" w:rsidRDefault="00DA478C" w:rsidP="00E60599">
      <w:pPr>
        <w:pStyle w:val="a3"/>
        <w:spacing w:before="0" w:beforeAutospacing="0" w:after="0" w:afterAutospacing="0" w:line="360" w:lineRule="auto"/>
        <w:jc w:val="center"/>
        <w:divId w:val="555705948"/>
        <w:rPr>
          <w:rStyle w:val="a4"/>
          <w:sz w:val="27"/>
          <w:szCs w:val="27"/>
        </w:rPr>
      </w:pPr>
      <w:r w:rsidRPr="00E60599">
        <w:rPr>
          <w:rStyle w:val="a4"/>
          <w:sz w:val="27"/>
          <w:szCs w:val="27"/>
          <w:lang w:val="hy-AM"/>
        </w:rPr>
        <w:t xml:space="preserve">ՎԱՐՉԱԿԱՆ ՏՈՒՅԺ ՆՇԱՆԱԿԵԼՈՒ </w:t>
      </w:r>
      <w:r w:rsidR="00D572F6" w:rsidRPr="00E60599">
        <w:rPr>
          <w:rStyle w:val="a4"/>
          <w:sz w:val="27"/>
          <w:szCs w:val="27"/>
        </w:rPr>
        <w:t>ՄԱՍԻՆ</w:t>
      </w:r>
    </w:p>
    <w:p w:rsidR="00E60599" w:rsidRDefault="00E60599" w:rsidP="006251D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</w:p>
    <w:p w:rsidR="00C25A96" w:rsidRPr="00E60599" w:rsidRDefault="00FA3F44" w:rsidP="006251D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lang w:val="hy-AM"/>
        </w:rPr>
        <w:t>Հայաստանի Հանրապետության Սյունիքի մարզի Կապան համայնքի ղեկավար</w:t>
      </w:r>
      <w:r w:rsidR="00825E26" w:rsidRPr="00E60599">
        <w:rPr>
          <w:lang w:val="hy-AM"/>
        </w:rPr>
        <w:t>ի տեղակալ Գոռ Թադևոսյանս</w:t>
      </w:r>
      <w:r w:rsidR="00AD09D1" w:rsidRPr="00E60599">
        <w:rPr>
          <w:lang w:val="hy-AM"/>
        </w:rPr>
        <w:t xml:space="preserve"> </w:t>
      </w:r>
      <w:r w:rsidRPr="00E60599">
        <w:rPr>
          <w:lang w:val="hy-AM"/>
        </w:rPr>
        <w:t>ք</w:t>
      </w:r>
      <w:r w:rsidR="00D572F6" w:rsidRPr="00E60599">
        <w:rPr>
          <w:lang w:val="hy-AM"/>
        </w:rPr>
        <w:t>ննելով</w:t>
      </w:r>
      <w:r w:rsidR="00741F47" w:rsidRPr="00E60599">
        <w:rPr>
          <w:lang w:val="hy-AM"/>
        </w:rPr>
        <w:t xml:space="preserve"> </w:t>
      </w:r>
      <w:r w:rsidR="00825E26" w:rsidRPr="00E60599">
        <w:rPr>
          <w:lang w:val="hy-AM"/>
        </w:rPr>
        <w:t>Կառլեն Արմենակի Հայրապետյան</w:t>
      </w:r>
      <w:r w:rsidR="00D223EE" w:rsidRPr="00E60599">
        <w:rPr>
          <w:lang w:val="hy-AM"/>
        </w:rPr>
        <w:t>ի</w:t>
      </w:r>
      <w:r w:rsidR="00741F47" w:rsidRPr="00E60599">
        <w:rPr>
          <w:lang w:val="hy-AM"/>
        </w:rPr>
        <w:t xml:space="preserve"> </w:t>
      </w:r>
      <w:r w:rsidR="00B14789" w:rsidRPr="00E60599">
        <w:rPr>
          <w:lang w:val="hy-AM"/>
        </w:rPr>
        <w:t xml:space="preserve">նկատմամբ Վարչական իրավախախտումների վերաբերյալ Հայաստանի Հանրապետության օրենսգրքի </w:t>
      </w:r>
      <w:r w:rsidR="007C7A0A" w:rsidRPr="00E60599">
        <w:rPr>
          <w:lang w:val="hy-AM"/>
        </w:rPr>
        <w:t>154</w:t>
      </w:r>
      <w:r w:rsidR="00687721" w:rsidRPr="00E60599">
        <w:rPr>
          <w:vertAlign w:val="superscript"/>
          <w:lang w:val="hy-AM"/>
        </w:rPr>
        <w:t>1</w:t>
      </w:r>
      <w:r w:rsidR="00687721" w:rsidRPr="00E60599">
        <w:rPr>
          <w:lang w:val="hy-AM"/>
        </w:rPr>
        <w:t xml:space="preserve"> </w:t>
      </w:r>
      <w:r w:rsidR="00B14789" w:rsidRPr="00E60599">
        <w:rPr>
          <w:lang w:val="hy-AM"/>
        </w:rPr>
        <w:t>հոդված</w:t>
      </w:r>
      <w:r w:rsidR="00602035" w:rsidRPr="00E60599">
        <w:rPr>
          <w:lang w:val="hy-AM"/>
        </w:rPr>
        <w:t>ի հատկանիշներով</w:t>
      </w:r>
      <w:r w:rsidR="00BC1709" w:rsidRPr="00E60599">
        <w:rPr>
          <w:lang w:val="hy-AM"/>
        </w:rPr>
        <w:t xml:space="preserve"> </w:t>
      </w:r>
      <w:r w:rsidR="00B14789" w:rsidRPr="00E60599">
        <w:rPr>
          <w:lang w:val="hy-AM"/>
        </w:rPr>
        <w:t xml:space="preserve">հարուցված վարչական իրավախախտման վերաբերյալ գործը, </w:t>
      </w:r>
    </w:p>
    <w:p w:rsidR="007A5DA6" w:rsidRPr="00E60599" w:rsidRDefault="00C25A96" w:rsidP="005D406C">
      <w:pPr>
        <w:pStyle w:val="a3"/>
        <w:spacing w:before="0" w:beforeAutospacing="0" w:after="0" w:afterAutospacing="0" w:line="276" w:lineRule="auto"/>
        <w:jc w:val="center"/>
        <w:divId w:val="555705948"/>
        <w:rPr>
          <w:lang w:val="hy-AM"/>
        </w:rPr>
      </w:pPr>
      <w:r w:rsidRPr="00E60599">
        <w:rPr>
          <w:b/>
          <w:lang w:val="hy-AM"/>
        </w:rPr>
        <w:t>ՊԱՐԶԵՑԻ</w:t>
      </w:r>
    </w:p>
    <w:p w:rsidR="00FA7194" w:rsidRPr="00E60599" w:rsidRDefault="00825E26" w:rsidP="00304194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lang w:val="hy-AM"/>
        </w:rPr>
        <w:t>Կառլեն Արմենակի Հայրապետյան</w:t>
      </w:r>
      <w:r w:rsidR="00DB5CC5" w:rsidRPr="00E60599">
        <w:rPr>
          <w:lang w:val="hy-AM"/>
        </w:rPr>
        <w:t>ին</w:t>
      </w:r>
      <w:r w:rsidR="005D406C" w:rsidRPr="00E60599">
        <w:rPr>
          <w:lang w:val="hy-AM"/>
        </w:rPr>
        <w:t xml:space="preserve"> </w:t>
      </w:r>
      <w:r w:rsidR="00FC619F" w:rsidRPr="00E60599">
        <w:rPr>
          <w:lang w:val="hy-AM"/>
        </w:rPr>
        <w:t>16</w:t>
      </w:r>
      <w:r w:rsidR="00FC619F" w:rsidRPr="00E60599">
        <w:rPr>
          <w:rFonts w:ascii="Cambria Math" w:hAnsi="Cambria Math" w:cs="Cambria Math"/>
          <w:lang w:val="hy-AM"/>
        </w:rPr>
        <w:t>․</w:t>
      </w:r>
      <w:r w:rsidR="00FC619F" w:rsidRPr="00E60599">
        <w:rPr>
          <w:lang w:val="hy-AM"/>
        </w:rPr>
        <w:t>06</w:t>
      </w:r>
      <w:r w:rsidR="00FC619F" w:rsidRPr="00E60599">
        <w:rPr>
          <w:rFonts w:ascii="Cambria Math" w:hAnsi="Cambria Math" w:cs="Cambria Math"/>
          <w:lang w:val="hy-AM"/>
        </w:rPr>
        <w:t>․</w:t>
      </w:r>
      <w:r w:rsidR="00FC619F" w:rsidRPr="00E60599">
        <w:rPr>
          <w:lang w:val="hy-AM"/>
        </w:rPr>
        <w:t>2020թ</w:t>
      </w:r>
      <w:r w:rsidR="00FC619F" w:rsidRPr="00E60599">
        <w:rPr>
          <w:rFonts w:ascii="Cambria Math" w:hAnsi="Cambria Math" w:cs="Cambria Math"/>
          <w:lang w:val="hy-AM"/>
        </w:rPr>
        <w:t>․</w:t>
      </w:r>
      <w:r w:rsidR="00FC619F" w:rsidRPr="00E60599">
        <w:rPr>
          <w:lang w:val="hy-AM"/>
        </w:rPr>
        <w:t xml:space="preserve"> </w:t>
      </w:r>
      <w:r w:rsidR="00687721" w:rsidRPr="00E60599">
        <w:rPr>
          <w:lang w:val="hy-AM"/>
        </w:rPr>
        <w:t>տ</w:t>
      </w:r>
      <w:r w:rsidR="00C958BB" w:rsidRPr="00E60599">
        <w:rPr>
          <w:lang w:val="hy-AM"/>
        </w:rPr>
        <w:t>ր</w:t>
      </w:r>
      <w:r w:rsidR="00687721" w:rsidRPr="00E60599">
        <w:rPr>
          <w:lang w:val="hy-AM"/>
        </w:rPr>
        <w:t xml:space="preserve">վել է </w:t>
      </w:r>
      <w:r w:rsidR="000F0D59" w:rsidRPr="00E60599">
        <w:rPr>
          <w:lang w:val="hy-AM"/>
        </w:rPr>
        <w:t>N 3</w:t>
      </w:r>
      <w:r w:rsidRPr="00E60599">
        <w:rPr>
          <w:lang w:val="hy-AM"/>
        </w:rPr>
        <w:t>2</w:t>
      </w:r>
      <w:r w:rsidR="000F0D59" w:rsidRPr="00E60599">
        <w:rPr>
          <w:lang w:val="hy-AM"/>
        </w:rPr>
        <w:t xml:space="preserve"> </w:t>
      </w:r>
      <w:r w:rsidR="00687721" w:rsidRPr="00E60599">
        <w:rPr>
          <w:lang w:val="hy-AM"/>
        </w:rPr>
        <w:t xml:space="preserve">շինարարության </w:t>
      </w:r>
      <w:r w:rsidR="005D406C" w:rsidRPr="00E60599">
        <w:rPr>
          <w:lang w:val="hy-AM"/>
        </w:rPr>
        <w:t>թույլտվություն</w:t>
      </w:r>
      <w:r w:rsidR="00687721" w:rsidRPr="00E60599">
        <w:rPr>
          <w:lang w:val="hy-AM"/>
        </w:rPr>
        <w:t xml:space="preserve">` </w:t>
      </w:r>
      <w:r w:rsidR="00D223EE" w:rsidRPr="00E60599">
        <w:rPr>
          <w:lang w:val="hy-AM"/>
        </w:rPr>
        <w:t xml:space="preserve">Կապան քաղաքի </w:t>
      </w:r>
      <w:r w:rsidRPr="00E60599">
        <w:rPr>
          <w:lang w:val="hy-AM"/>
        </w:rPr>
        <w:t>Թումանյան</w:t>
      </w:r>
      <w:r w:rsidR="00D223EE" w:rsidRPr="00E60599">
        <w:rPr>
          <w:lang w:val="hy-AM"/>
        </w:rPr>
        <w:t xml:space="preserve"> փողոցի թիվ </w:t>
      </w:r>
      <w:r w:rsidRPr="00E60599">
        <w:rPr>
          <w:lang w:val="hy-AM"/>
        </w:rPr>
        <w:t>4/2, 4</w:t>
      </w:r>
      <w:r w:rsidR="00D223EE" w:rsidRPr="00E60599">
        <w:rPr>
          <w:lang w:val="hy-AM"/>
        </w:rPr>
        <w:t xml:space="preserve"> հասցեում</w:t>
      </w:r>
      <w:r w:rsidR="000F0D59" w:rsidRPr="00E60599">
        <w:rPr>
          <w:lang w:val="hy-AM"/>
        </w:rPr>
        <w:t xml:space="preserve"> </w:t>
      </w:r>
      <w:r w:rsidRPr="00E60599">
        <w:rPr>
          <w:lang w:val="hy-AM"/>
        </w:rPr>
        <w:t>խանութ</w:t>
      </w:r>
      <w:r w:rsidR="000F0F33" w:rsidRPr="00E60599">
        <w:rPr>
          <w:lang w:val="hy-AM"/>
        </w:rPr>
        <w:t xml:space="preserve"> </w:t>
      </w:r>
      <w:r w:rsidRPr="00E60599">
        <w:rPr>
          <w:lang w:val="hy-AM"/>
        </w:rPr>
        <w:t>-սրահի</w:t>
      </w:r>
      <w:r w:rsidR="007A5EDD" w:rsidRPr="00E60599">
        <w:rPr>
          <w:lang w:val="hy-AM"/>
        </w:rPr>
        <w:t xml:space="preserve"> կառուցման համար</w:t>
      </w:r>
      <w:r w:rsidR="00687721" w:rsidRPr="00E60599">
        <w:rPr>
          <w:lang w:val="hy-AM"/>
        </w:rPr>
        <w:t xml:space="preserve">։ Շինարարության թույլտվությամբ </w:t>
      </w:r>
      <w:r w:rsidR="00FA7194" w:rsidRPr="00E60599">
        <w:rPr>
          <w:lang w:val="hy-AM"/>
        </w:rPr>
        <w:t>նախատեսվել</w:t>
      </w:r>
      <w:r w:rsidR="00687721" w:rsidRPr="00E60599">
        <w:rPr>
          <w:lang w:val="hy-AM"/>
        </w:rPr>
        <w:t xml:space="preserve"> է, որ շինարարական աշխատանքները պետք է իրականացվեն</w:t>
      </w:r>
      <w:r w:rsidR="005D406C" w:rsidRPr="00E60599">
        <w:rPr>
          <w:lang w:val="hy-AM"/>
        </w:rPr>
        <w:t xml:space="preserve"> </w:t>
      </w:r>
      <w:r w:rsidR="00D927A1" w:rsidRPr="00E60599">
        <w:rPr>
          <w:lang w:val="hy-AM"/>
        </w:rPr>
        <w:t xml:space="preserve">և ավարտվեն </w:t>
      </w:r>
      <w:r w:rsidR="00DB5CC5" w:rsidRPr="00E60599">
        <w:rPr>
          <w:lang w:val="hy-AM"/>
        </w:rPr>
        <w:t>3</w:t>
      </w:r>
      <w:r w:rsidR="00304194" w:rsidRPr="00E60599">
        <w:rPr>
          <w:lang w:val="hy-AM"/>
        </w:rPr>
        <w:t xml:space="preserve"> (</w:t>
      </w:r>
      <w:r w:rsidR="00DB5CC5" w:rsidRPr="00E60599">
        <w:rPr>
          <w:lang w:val="hy-AM"/>
        </w:rPr>
        <w:t>երեք</w:t>
      </w:r>
      <w:r w:rsidR="00304194" w:rsidRPr="00E60599">
        <w:rPr>
          <w:lang w:val="hy-AM"/>
        </w:rPr>
        <w:t>)</w:t>
      </w:r>
      <w:r w:rsidR="00687721" w:rsidRPr="00E60599">
        <w:rPr>
          <w:lang w:val="hy-AM"/>
        </w:rPr>
        <w:t xml:space="preserve"> </w:t>
      </w:r>
      <w:r w:rsidR="00741F47" w:rsidRPr="00E60599">
        <w:rPr>
          <w:lang w:val="hy-AM"/>
        </w:rPr>
        <w:t>ամ</w:t>
      </w:r>
      <w:r w:rsidR="00470400" w:rsidRPr="00E60599">
        <w:rPr>
          <w:lang w:val="hy-AM"/>
        </w:rPr>
        <w:t>սվա</w:t>
      </w:r>
      <w:r w:rsidR="00687721" w:rsidRPr="00E60599">
        <w:rPr>
          <w:lang w:val="hy-AM"/>
        </w:rPr>
        <w:t xml:space="preserve"> </w:t>
      </w:r>
      <w:r w:rsidR="00FA7194" w:rsidRPr="00E60599">
        <w:rPr>
          <w:lang w:val="hy-AM"/>
        </w:rPr>
        <w:t>ընթացքում</w:t>
      </w:r>
      <w:r w:rsidR="00C958BB" w:rsidRPr="00E60599">
        <w:rPr>
          <w:lang w:val="hy-AM"/>
        </w:rPr>
        <w:t xml:space="preserve">, </w:t>
      </w:r>
      <w:r w:rsidR="00FA7194" w:rsidRPr="00E60599">
        <w:rPr>
          <w:lang w:val="hy-AM"/>
        </w:rPr>
        <w:t xml:space="preserve">սակայն </w:t>
      </w:r>
      <w:r w:rsidR="00C958BB" w:rsidRPr="00E60599">
        <w:rPr>
          <w:lang w:val="hy-AM"/>
        </w:rPr>
        <w:t xml:space="preserve">նշված աշխատանքները </w:t>
      </w:r>
      <w:r w:rsidR="00D927A1" w:rsidRPr="00E60599">
        <w:rPr>
          <w:lang w:val="hy-AM"/>
        </w:rPr>
        <w:t xml:space="preserve">նախատեսված </w:t>
      </w:r>
      <w:r w:rsidRPr="00E60599">
        <w:rPr>
          <w:lang w:val="hy-AM"/>
        </w:rPr>
        <w:t xml:space="preserve">ժամկետում ավարտին չեն հասցվել։ </w:t>
      </w:r>
    </w:p>
    <w:p w:rsidR="007B0BAF" w:rsidRPr="00E60599" w:rsidRDefault="00D572F6" w:rsidP="00632A19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lang w:val="hy-AM"/>
        </w:rPr>
        <w:t>Այսինքն</w:t>
      </w:r>
      <w:r w:rsidR="000F0F33" w:rsidRPr="00E60599">
        <w:rPr>
          <w:lang w:val="hy-AM"/>
        </w:rPr>
        <w:t>՝</w:t>
      </w:r>
      <w:r w:rsidR="00DB5CC5" w:rsidRPr="00E60599">
        <w:rPr>
          <w:lang w:val="hy-AM"/>
        </w:rPr>
        <w:t xml:space="preserve"> </w:t>
      </w:r>
      <w:r w:rsidR="00825E26" w:rsidRPr="00E60599">
        <w:rPr>
          <w:lang w:val="hy-AM"/>
        </w:rPr>
        <w:t>Կառլեն Արմենակի Հայրապետյան</w:t>
      </w:r>
      <w:r w:rsidR="007A5EDD" w:rsidRPr="00E60599">
        <w:rPr>
          <w:lang w:val="hy-AM"/>
        </w:rPr>
        <w:t xml:space="preserve">ը </w:t>
      </w:r>
      <w:r w:rsidRPr="00E60599">
        <w:rPr>
          <w:lang w:val="hy-AM"/>
        </w:rPr>
        <w:t xml:space="preserve">կատարել է </w:t>
      </w:r>
      <w:r w:rsidR="007B0BAF" w:rsidRPr="00E60599">
        <w:rPr>
          <w:lang w:val="hy-AM"/>
        </w:rPr>
        <w:t xml:space="preserve">վարչական իրավախախտում (զանցանք), </w:t>
      </w:r>
      <w:r w:rsidR="00632A19" w:rsidRPr="00E60599">
        <w:rPr>
          <w:lang w:val="hy-AM"/>
        </w:rPr>
        <w:t>որը</w:t>
      </w:r>
      <w:r w:rsidR="007B0BAF" w:rsidRPr="00E60599">
        <w:rPr>
          <w:lang w:val="hy-AM"/>
        </w:rPr>
        <w:t xml:space="preserve"> նախատեսված </w:t>
      </w:r>
      <w:r w:rsidR="00632A19" w:rsidRPr="00E60599">
        <w:rPr>
          <w:lang w:val="hy-AM"/>
        </w:rPr>
        <w:t>է</w:t>
      </w:r>
      <w:r w:rsidR="007B0BAF" w:rsidRPr="00E60599">
        <w:rPr>
          <w:lang w:val="hy-AM"/>
        </w:rPr>
        <w:t xml:space="preserve"> Վարչական իրավախախտումների վերաբերյալ Հայաստանի Հանրապետության օրենսգրքի </w:t>
      </w:r>
      <w:r w:rsidR="00FA7194" w:rsidRPr="00E60599">
        <w:rPr>
          <w:lang w:val="hy-AM"/>
        </w:rPr>
        <w:t>154</w:t>
      </w:r>
      <w:r w:rsidR="00FA7194" w:rsidRPr="00E60599">
        <w:rPr>
          <w:vertAlign w:val="superscript"/>
          <w:lang w:val="hy-AM"/>
        </w:rPr>
        <w:t>1</w:t>
      </w:r>
      <w:r w:rsidR="00FA7194" w:rsidRPr="00E60599">
        <w:rPr>
          <w:lang w:val="hy-AM"/>
        </w:rPr>
        <w:t xml:space="preserve"> </w:t>
      </w:r>
      <w:r w:rsidR="00632A19" w:rsidRPr="00E60599">
        <w:rPr>
          <w:lang w:val="hy-AM"/>
        </w:rPr>
        <w:t>հոդված</w:t>
      </w:r>
      <w:r w:rsidR="0028247B" w:rsidRPr="00E60599">
        <w:rPr>
          <w:lang w:val="hy-AM"/>
        </w:rPr>
        <w:t>ով</w:t>
      </w:r>
      <w:r w:rsidR="007B0BAF" w:rsidRPr="00E60599">
        <w:rPr>
          <w:lang w:val="hy-AM"/>
        </w:rPr>
        <w:t xml:space="preserve">, մեղավոր է </w:t>
      </w:r>
      <w:r w:rsidR="00632A19" w:rsidRPr="00E60599">
        <w:rPr>
          <w:lang w:val="hy-AM"/>
        </w:rPr>
        <w:t>այն</w:t>
      </w:r>
      <w:r w:rsidR="007B0BAF" w:rsidRPr="00E60599">
        <w:rPr>
          <w:lang w:val="hy-AM"/>
        </w:rPr>
        <w:t xml:space="preserve"> կատարելու մեջ և ենթակա է վարչական պատասխանատվության։</w:t>
      </w:r>
    </w:p>
    <w:p w:rsidR="00552012" w:rsidRPr="00E60599" w:rsidRDefault="00552012" w:rsidP="00632A19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lang w:val="hy-AM"/>
        </w:rPr>
        <w:t>Շինարարության նախահաշվային արժեքը կազմում է</w:t>
      </w:r>
      <w:r w:rsidR="000F0D59" w:rsidRPr="00E60599">
        <w:rPr>
          <w:lang w:val="hy-AM"/>
        </w:rPr>
        <w:t xml:space="preserve"> </w:t>
      </w:r>
      <w:r w:rsidR="00825E26" w:rsidRPr="00E60599">
        <w:rPr>
          <w:lang w:val="hy-AM"/>
        </w:rPr>
        <w:t>5933930</w:t>
      </w:r>
      <w:r w:rsidR="006E13B6" w:rsidRPr="00E60599">
        <w:rPr>
          <w:lang w:val="hy-AM"/>
        </w:rPr>
        <w:t xml:space="preserve"> ՀՀ դրամ</w:t>
      </w:r>
      <w:r w:rsidRPr="00E60599">
        <w:rPr>
          <w:lang w:val="hy-AM"/>
        </w:rPr>
        <w:t>։</w:t>
      </w:r>
    </w:p>
    <w:p w:rsidR="00DA478C" w:rsidRPr="00E60599" w:rsidRDefault="00D572F6" w:rsidP="006251D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rFonts w:ascii="Calibri" w:hAnsi="Calibri" w:cs="Calibri"/>
          <w:lang w:val="hy-AM"/>
        </w:rPr>
        <w:t> </w:t>
      </w:r>
      <w:r w:rsidR="0028247B" w:rsidRPr="00E60599">
        <w:rPr>
          <w:lang w:val="hy-AM"/>
        </w:rPr>
        <w:t>Հաշվի առնելով վերը շարադրված հիմնավորումները և ղեկավարվելով «Տեղական ինքնակառավարման մասին» Հայաստանի Հանրապետության օրենքի 35-րդ հոդվածի   1-ին մասի 26-րդ կետով, Վարչական իրավախախտումների վերաբերյալ Հայաստանի Հանրապետության օրենսգրքի 32-րդ,</w:t>
      </w:r>
      <w:r w:rsidR="00A02FC4" w:rsidRPr="00E60599">
        <w:rPr>
          <w:lang w:val="hy-AM"/>
        </w:rPr>
        <w:t xml:space="preserve"> </w:t>
      </w:r>
      <w:r w:rsidR="004F0746" w:rsidRPr="00E60599">
        <w:rPr>
          <w:lang w:val="hy-AM"/>
        </w:rPr>
        <w:t>154</w:t>
      </w:r>
      <w:r w:rsidR="00FA7194" w:rsidRPr="00E60599">
        <w:rPr>
          <w:vertAlign w:val="superscript"/>
          <w:lang w:val="hy-AM"/>
        </w:rPr>
        <w:t>1</w:t>
      </w:r>
      <w:r w:rsidR="0028247B" w:rsidRPr="00E60599">
        <w:rPr>
          <w:lang w:val="hy-AM"/>
        </w:rPr>
        <w:t>-րդ</w:t>
      </w:r>
      <w:r w:rsidR="004F0746" w:rsidRPr="00E60599">
        <w:rPr>
          <w:lang w:val="hy-AM"/>
        </w:rPr>
        <w:t xml:space="preserve">, </w:t>
      </w:r>
      <w:r w:rsidR="0028247B" w:rsidRPr="00E60599">
        <w:rPr>
          <w:lang w:val="hy-AM"/>
        </w:rPr>
        <w:t>219</w:t>
      </w:r>
      <w:r w:rsidR="0028247B" w:rsidRPr="00E60599">
        <w:rPr>
          <w:vertAlign w:val="superscript"/>
          <w:lang w:val="hy-AM"/>
        </w:rPr>
        <w:t>1</w:t>
      </w:r>
      <w:r w:rsidR="0028247B" w:rsidRPr="00E60599">
        <w:rPr>
          <w:lang w:val="hy-AM"/>
        </w:rPr>
        <w:t>-րդ,</w:t>
      </w:r>
      <w:r w:rsidR="00875D19" w:rsidRPr="00E60599">
        <w:rPr>
          <w:lang w:val="hy-AM"/>
        </w:rPr>
        <w:t xml:space="preserve"> </w:t>
      </w:r>
      <w:r w:rsidR="0028247B" w:rsidRPr="00E60599">
        <w:rPr>
          <w:lang w:val="hy-AM"/>
        </w:rPr>
        <w:t xml:space="preserve">281-րդ և </w:t>
      </w:r>
      <w:bookmarkStart w:id="0" w:name="_GoBack"/>
      <w:bookmarkEnd w:id="0"/>
      <w:r w:rsidR="0028247B" w:rsidRPr="00E60599">
        <w:rPr>
          <w:lang w:val="hy-AM"/>
        </w:rPr>
        <w:t>282-րդ հոդվածներով՝</w:t>
      </w:r>
    </w:p>
    <w:p w:rsidR="00DA78A0" w:rsidRPr="00E60599" w:rsidRDefault="00C25A96" w:rsidP="00147536">
      <w:pPr>
        <w:pStyle w:val="a3"/>
        <w:spacing w:before="0" w:beforeAutospacing="0" w:after="0" w:afterAutospacing="0" w:line="276" w:lineRule="auto"/>
        <w:jc w:val="center"/>
        <w:divId w:val="555705948"/>
        <w:rPr>
          <w:lang w:val="hy-AM"/>
        </w:rPr>
      </w:pPr>
      <w:r w:rsidRPr="00E60599">
        <w:rPr>
          <w:rStyle w:val="a4"/>
          <w:iCs/>
          <w:lang w:val="hy-AM"/>
        </w:rPr>
        <w:lastRenderedPageBreak/>
        <w:t>ՈՐՈՇԵՑԻ</w:t>
      </w:r>
    </w:p>
    <w:p w:rsidR="003E1FFB" w:rsidRPr="00E60599" w:rsidRDefault="00D572F6" w:rsidP="003E1FFB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rFonts w:ascii="Calibri" w:hAnsi="Calibri" w:cs="Calibri"/>
          <w:lang w:val="hy-AM"/>
        </w:rPr>
        <w:t> </w:t>
      </w:r>
      <w:r w:rsidR="000F4F6D" w:rsidRPr="00E60599">
        <w:rPr>
          <w:lang w:val="hy-AM"/>
        </w:rPr>
        <w:t xml:space="preserve">1. </w:t>
      </w:r>
      <w:r w:rsidR="00825E26" w:rsidRPr="00E60599">
        <w:rPr>
          <w:lang w:val="hy-AM"/>
        </w:rPr>
        <w:t>Կառլեն Արմենակի Հայրապետյան</w:t>
      </w:r>
      <w:r w:rsidR="00304194" w:rsidRPr="00E60599">
        <w:rPr>
          <w:lang w:val="hy-AM"/>
        </w:rPr>
        <w:t>ի</w:t>
      </w:r>
      <w:r w:rsidR="00470400" w:rsidRPr="00E60599">
        <w:rPr>
          <w:lang w:val="hy-AM"/>
        </w:rPr>
        <w:t>ն</w:t>
      </w:r>
      <w:r w:rsidR="00BB4402" w:rsidRPr="00E60599">
        <w:rPr>
          <w:lang w:val="hy-AM"/>
        </w:rPr>
        <w:t xml:space="preserve"> </w:t>
      </w:r>
      <w:r w:rsidRPr="00E60599">
        <w:rPr>
          <w:lang w:val="hy-AM"/>
        </w:rPr>
        <w:t>Վարչական իրավախախտումների վերաբերյալ Հայաստանի Հանրապետության օրենսգրքի</w:t>
      </w:r>
      <w:r w:rsidR="003E1FFB" w:rsidRPr="00E60599">
        <w:rPr>
          <w:lang w:val="hy-AM"/>
        </w:rPr>
        <w:t xml:space="preserve"> 154</w:t>
      </w:r>
      <w:r w:rsidR="00552012" w:rsidRPr="00E60599">
        <w:rPr>
          <w:vertAlign w:val="superscript"/>
          <w:lang w:val="hy-AM"/>
        </w:rPr>
        <w:t>1</w:t>
      </w:r>
      <w:r w:rsidR="00552012" w:rsidRPr="00E60599">
        <w:rPr>
          <w:lang w:val="hy-AM"/>
        </w:rPr>
        <w:t xml:space="preserve"> </w:t>
      </w:r>
      <w:r w:rsidRPr="00E60599">
        <w:rPr>
          <w:lang w:val="hy-AM"/>
        </w:rPr>
        <w:t>հոդվածի</w:t>
      </w:r>
      <w:r w:rsidR="003E1FFB" w:rsidRPr="00E60599">
        <w:rPr>
          <w:lang w:val="hy-AM"/>
        </w:rPr>
        <w:t xml:space="preserve"> 1</w:t>
      </w:r>
      <w:r w:rsidR="00473B57" w:rsidRPr="00E60599">
        <w:rPr>
          <w:lang w:val="hy-AM"/>
        </w:rPr>
        <w:t>-</w:t>
      </w:r>
      <w:r w:rsidR="003E1FFB" w:rsidRPr="00E60599">
        <w:rPr>
          <w:lang w:val="hy-AM"/>
        </w:rPr>
        <w:t>ին</w:t>
      </w:r>
      <w:r w:rsidRPr="00E60599">
        <w:rPr>
          <w:lang w:val="hy-AM"/>
        </w:rPr>
        <w:t xml:space="preserve"> </w:t>
      </w:r>
      <w:r w:rsidR="00741F47" w:rsidRPr="00E60599">
        <w:rPr>
          <w:lang w:val="hy-AM"/>
        </w:rPr>
        <w:t>պարբերությամբ</w:t>
      </w:r>
      <w:r w:rsidRPr="00E60599">
        <w:rPr>
          <w:lang w:val="hy-AM"/>
        </w:rPr>
        <w:t xml:space="preserve"> նախատեսված վարչական իրավախախտում կատարելու համար որպես վարչական տույժ նշանակել տուգանք</w:t>
      </w:r>
      <w:r w:rsidR="00552012" w:rsidRPr="00E60599">
        <w:rPr>
          <w:lang w:val="hy-AM"/>
        </w:rPr>
        <w:t xml:space="preserve">՝ </w:t>
      </w:r>
      <w:r w:rsidR="00336066" w:rsidRPr="00E60599">
        <w:rPr>
          <w:b/>
          <w:lang w:val="hy-AM"/>
        </w:rPr>
        <w:t>շինարարության նախահաշվային արժեքի մեկ տոկոսի՝</w:t>
      </w:r>
      <w:r w:rsidR="00DB5CC5" w:rsidRPr="00E60599">
        <w:rPr>
          <w:b/>
          <w:lang w:val="hy-AM"/>
        </w:rPr>
        <w:t xml:space="preserve"> </w:t>
      </w:r>
      <w:r w:rsidR="00825E26" w:rsidRPr="00E60599">
        <w:rPr>
          <w:b/>
          <w:lang w:val="hy-AM"/>
        </w:rPr>
        <w:t>59340</w:t>
      </w:r>
      <w:r w:rsidR="00470400" w:rsidRPr="00E60599">
        <w:rPr>
          <w:b/>
          <w:lang w:val="hy-AM"/>
        </w:rPr>
        <w:t xml:space="preserve"> </w:t>
      </w:r>
      <w:r w:rsidR="00552012" w:rsidRPr="00E60599">
        <w:rPr>
          <w:b/>
          <w:lang w:val="hy-AM"/>
        </w:rPr>
        <w:t>ՀՀ դրամի չափով</w:t>
      </w:r>
      <w:r w:rsidRPr="00E60599">
        <w:rPr>
          <w:b/>
          <w:lang w:val="hy-AM"/>
        </w:rPr>
        <w:t>:</w:t>
      </w:r>
    </w:p>
    <w:p w:rsidR="007A5DA6" w:rsidRPr="00E60599" w:rsidRDefault="00CA67CB" w:rsidP="00FD332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rFonts w:cs="Calibri"/>
          <w:lang w:val="hy-AM"/>
        </w:rPr>
      </w:pPr>
      <w:r w:rsidRPr="00E60599">
        <w:rPr>
          <w:lang w:val="hy-AM"/>
        </w:rPr>
        <w:t>2</w:t>
      </w:r>
      <w:r w:rsidR="00D572F6" w:rsidRPr="00E60599">
        <w:rPr>
          <w:lang w:val="hy-AM"/>
        </w:rPr>
        <w:t>. Նշանակված տուգանքը ենթակա է վճարման</w:t>
      </w:r>
      <w:r w:rsidR="00D572F6" w:rsidRPr="00E60599">
        <w:rPr>
          <w:b/>
          <w:lang w:val="hy-AM"/>
        </w:rPr>
        <w:t xml:space="preserve"> (</w:t>
      </w:r>
      <w:r w:rsidR="00FD3327" w:rsidRPr="00E60599">
        <w:rPr>
          <w:b/>
          <w:lang w:val="hy-AM"/>
        </w:rPr>
        <w:t xml:space="preserve">ՀՀ ՖՆ գործառնական վարչության </w:t>
      </w:r>
      <w:r w:rsidR="00DA478C" w:rsidRPr="00E60599">
        <w:rPr>
          <w:b/>
          <w:lang w:val="hy-AM"/>
        </w:rPr>
        <w:t>հ/հ</w:t>
      </w:r>
      <w:r w:rsidR="00F01FC0" w:rsidRPr="00E60599">
        <w:rPr>
          <w:b/>
          <w:lang w:val="hy-AM"/>
        </w:rPr>
        <w:t xml:space="preserve"> </w:t>
      </w:r>
      <w:r w:rsidR="00D572F6" w:rsidRPr="00E60599">
        <w:rPr>
          <w:b/>
          <w:lang w:val="hy-AM"/>
        </w:rPr>
        <w:t>900315201153)</w:t>
      </w:r>
      <w:r w:rsidR="00D572F6" w:rsidRPr="00E60599">
        <w:rPr>
          <w:lang w:val="hy-AM"/>
        </w:rPr>
        <w:t xml:space="preserve"> սույն որոշումը հանձնելու օրվանից ոչ ուշ, քան</w:t>
      </w:r>
      <w:r w:rsidR="00D572F6" w:rsidRPr="00E60599">
        <w:rPr>
          <w:rFonts w:ascii="Calibri" w:hAnsi="Calibri" w:cs="Calibri"/>
          <w:lang w:val="hy-AM"/>
        </w:rPr>
        <w:t> </w:t>
      </w:r>
      <w:r w:rsidR="00D572F6" w:rsidRPr="00E60599">
        <w:rPr>
          <w:lang w:val="hy-AM"/>
        </w:rPr>
        <w:t xml:space="preserve"> տասնհինգ օրվա ընթացքում, իսկ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ընթացքում:</w:t>
      </w:r>
      <w:r w:rsidR="00D572F6" w:rsidRPr="00E60599">
        <w:rPr>
          <w:rFonts w:ascii="Calibri" w:hAnsi="Calibri" w:cs="Calibri"/>
          <w:lang w:val="hy-AM"/>
        </w:rPr>
        <w:t>  </w:t>
      </w:r>
    </w:p>
    <w:p w:rsidR="00F01FC0" w:rsidRPr="00E60599" w:rsidRDefault="00CA67CB" w:rsidP="00FD3327">
      <w:pPr>
        <w:spacing w:after="0" w:line="276" w:lineRule="auto"/>
        <w:ind w:firstLine="567"/>
        <w:jc w:val="both"/>
        <w:divId w:val="555705948"/>
        <w:rPr>
          <w:rFonts w:ascii="GHEA Grapalat" w:hAnsi="GHEA Grapalat"/>
          <w:sz w:val="24"/>
          <w:szCs w:val="24"/>
          <w:lang w:val="hy-AM"/>
        </w:rPr>
      </w:pPr>
      <w:r w:rsidRPr="00E60599">
        <w:rPr>
          <w:rFonts w:ascii="GHEA Grapalat" w:hAnsi="GHEA Grapalat"/>
          <w:sz w:val="24"/>
          <w:szCs w:val="24"/>
          <w:lang w:val="hy-AM"/>
        </w:rPr>
        <w:t>3</w:t>
      </w:r>
      <w:r w:rsidR="00D572F6" w:rsidRPr="00E60599">
        <w:rPr>
          <w:rFonts w:ascii="GHEA Grapalat" w:hAnsi="GHEA Grapalat"/>
          <w:sz w:val="24"/>
          <w:szCs w:val="24"/>
          <w:lang w:val="hy-AM"/>
        </w:rPr>
        <w:t xml:space="preserve">. </w:t>
      </w:r>
      <w:r w:rsidR="00F01FC0" w:rsidRPr="00E60599">
        <w:rPr>
          <w:rFonts w:ascii="GHEA Grapalat" w:hAnsi="GHEA Grapalat"/>
          <w:sz w:val="24"/>
          <w:szCs w:val="24"/>
          <w:lang w:val="hy-AM"/>
        </w:rPr>
        <w:t>Սույն որոշմամբ նշանակված տուգանքի վճարումը չկատարելու դեպքում սույն որոշումը կներկայացվի հարկադիր կատարման «Վարչարարության հիմունքների և վարչական վարույթի մասին» ՀՀ օրենքին համապատասխան` վարչական ակտն անբողոքարկելի դառնալուց հետո՝ եռամսյա ժամկետում:</w:t>
      </w:r>
    </w:p>
    <w:p w:rsidR="006251D7" w:rsidRPr="00E60599" w:rsidRDefault="00CA67CB" w:rsidP="006251D7">
      <w:pPr>
        <w:spacing w:after="0" w:line="276" w:lineRule="auto"/>
        <w:ind w:firstLine="567"/>
        <w:jc w:val="both"/>
        <w:divId w:val="555705948"/>
        <w:rPr>
          <w:rFonts w:ascii="GHEA Grapalat" w:hAnsi="GHEA Grapalat"/>
          <w:sz w:val="24"/>
          <w:szCs w:val="24"/>
          <w:lang w:val="hy-AM"/>
        </w:rPr>
      </w:pPr>
      <w:r w:rsidRPr="00E60599">
        <w:rPr>
          <w:rFonts w:ascii="GHEA Grapalat" w:hAnsi="GHEA Grapalat"/>
          <w:sz w:val="24"/>
          <w:szCs w:val="24"/>
          <w:lang w:val="hy-AM"/>
        </w:rPr>
        <w:t>4</w:t>
      </w:r>
      <w:r w:rsidR="006251D7" w:rsidRPr="00E60599">
        <w:rPr>
          <w:rFonts w:ascii="Cambria Math" w:hAnsi="Cambria Math" w:cs="Cambria Math"/>
          <w:sz w:val="24"/>
          <w:szCs w:val="24"/>
          <w:lang w:val="hy-AM"/>
        </w:rPr>
        <w:t>․</w:t>
      </w:r>
      <w:r w:rsidR="006251D7" w:rsidRPr="00E6059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327" w:rsidRPr="00E60599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վարչական ակտի հասցեատիրոջն </w:t>
      </w:r>
      <w:r w:rsidR="006251D7" w:rsidRPr="00E60599">
        <w:rPr>
          <w:rFonts w:ascii="GHEA Grapalat" w:hAnsi="GHEA Grapalat"/>
          <w:sz w:val="24"/>
          <w:szCs w:val="24"/>
          <w:lang w:val="hy-AM"/>
        </w:rPr>
        <w:t xml:space="preserve">ՀՀ օրենսդրությամբ </w:t>
      </w:r>
      <w:r w:rsidR="00FD3327" w:rsidRPr="00E60599">
        <w:rPr>
          <w:rFonts w:ascii="GHEA Grapalat" w:hAnsi="GHEA Grapalat"/>
          <w:sz w:val="24"/>
          <w:szCs w:val="24"/>
          <w:lang w:val="hy-AM"/>
        </w:rPr>
        <w:t>սահմանված կարգով իրազեկելուն հաջորդող օրվանից։</w:t>
      </w:r>
    </w:p>
    <w:p w:rsidR="005B7A7B" w:rsidRPr="00E60599" w:rsidRDefault="00CA67CB" w:rsidP="007760F8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E60599">
        <w:rPr>
          <w:lang w:val="hy-AM"/>
        </w:rPr>
        <w:t>5</w:t>
      </w:r>
      <w:r w:rsidR="00D572F6" w:rsidRPr="00E60599">
        <w:rPr>
          <w:lang w:val="hy-AM"/>
        </w:rPr>
        <w:t xml:space="preserve">. </w:t>
      </w:r>
      <w:r w:rsidR="00F01FC0" w:rsidRPr="00E60599">
        <w:rPr>
          <w:lang w:val="hy-AM"/>
        </w:rPr>
        <w:t xml:space="preserve">Սույն որոշումը կարող է </w:t>
      </w:r>
      <w:r w:rsidR="005B7A7B" w:rsidRPr="00E60599">
        <w:rPr>
          <w:lang w:val="hy-AM"/>
        </w:rPr>
        <w:t xml:space="preserve">գանգատարկվել (բողոքարկվել) </w:t>
      </w:r>
      <w:r w:rsidR="00F01FC0" w:rsidRPr="00E60599">
        <w:rPr>
          <w:lang w:val="hy-AM"/>
        </w:rPr>
        <w:t>վարչական կարգով</w:t>
      </w:r>
      <w:r w:rsidR="00BE471E" w:rsidRPr="00E60599">
        <w:rPr>
          <w:lang w:val="hy-AM"/>
        </w:rPr>
        <w:t>՝</w:t>
      </w:r>
      <w:r w:rsidR="00F01FC0" w:rsidRPr="00E60599">
        <w:rPr>
          <w:lang w:val="hy-AM"/>
        </w:rPr>
        <w:t xml:space="preserve"> </w:t>
      </w:r>
      <w:r w:rsidR="000A17BA" w:rsidRPr="00E60599">
        <w:rPr>
          <w:lang w:val="hy-AM"/>
        </w:rPr>
        <w:t xml:space="preserve">այն </w:t>
      </w:r>
      <w:r w:rsidR="00BE471E" w:rsidRPr="00E60599">
        <w:rPr>
          <w:lang w:val="hy-AM"/>
        </w:rPr>
        <w:t xml:space="preserve">սահմանված կարգով հանձնելու (հանձնված համարվելու) օրվանից հետո՝ երեսուն օրվա ընթացքում </w:t>
      </w:r>
      <w:r w:rsidR="00F01FC0" w:rsidRPr="00E60599">
        <w:rPr>
          <w:lang w:val="hy-AM"/>
        </w:rPr>
        <w:t xml:space="preserve">կամ </w:t>
      </w:r>
      <w:r w:rsidR="000A17BA" w:rsidRPr="00E60599">
        <w:rPr>
          <w:lang w:val="hy-AM"/>
        </w:rPr>
        <w:t xml:space="preserve">Հայաստանի Հանրապետության վարչական դատարան՝ երկամսյա ժամկետում` </w:t>
      </w:r>
      <w:r w:rsidR="005B7A7B" w:rsidRPr="00E60599">
        <w:rPr>
          <w:lang w:val="hy-AM"/>
        </w:rPr>
        <w:t>որոշումն</w:t>
      </w:r>
      <w:r w:rsidR="000A17BA" w:rsidRPr="00E60599">
        <w:rPr>
          <w:lang w:val="hy-AM"/>
        </w:rPr>
        <w:t xml:space="preserve"> ուժի մեջ մտնելու պահից</w:t>
      </w:r>
      <w:r w:rsidR="005B7A7B" w:rsidRPr="00E60599">
        <w:rPr>
          <w:lang w:val="hy-AM"/>
        </w:rPr>
        <w:t>։</w:t>
      </w:r>
    </w:p>
    <w:p w:rsidR="007760F8" w:rsidRPr="00E60599" w:rsidRDefault="007760F8" w:rsidP="007760F8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</w:p>
    <w:p w:rsidR="00825E26" w:rsidRPr="00E60599" w:rsidRDefault="00825E26" w:rsidP="00825E26">
      <w:pPr>
        <w:pStyle w:val="a3"/>
        <w:jc w:val="center"/>
        <w:divId w:val="555705948"/>
        <w:rPr>
          <w:b/>
          <w:bCs/>
          <w:sz w:val="27"/>
          <w:szCs w:val="27"/>
          <w:lang w:val="hy-AM"/>
        </w:rPr>
      </w:pPr>
      <w:r w:rsidRPr="00E60599">
        <w:rPr>
          <w:b/>
          <w:bCs/>
          <w:sz w:val="27"/>
          <w:szCs w:val="27"/>
          <w:lang w:val="hy-AM"/>
        </w:rPr>
        <w:t>ՀԱՄԱՅՆՔԻ ՂԵԿԱՎԱՐԻ ՏԵՂԱԿԱԼ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 xml:space="preserve"> 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 </w:t>
      </w:r>
      <w:r w:rsidRPr="00E60599">
        <w:rPr>
          <w:b/>
          <w:bCs/>
          <w:sz w:val="27"/>
          <w:szCs w:val="27"/>
          <w:lang w:val="hy-AM"/>
        </w:rPr>
        <w:t xml:space="preserve">       ԳՈՌ</w:t>
      </w:r>
      <w:r w:rsidRPr="00E60599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E60599">
        <w:rPr>
          <w:b/>
          <w:bCs/>
          <w:sz w:val="27"/>
          <w:szCs w:val="27"/>
          <w:lang w:val="hy-AM"/>
        </w:rPr>
        <w:t>ԹԱԴԵՎՈՍՅԱՆ</w:t>
      </w:r>
    </w:p>
    <w:p w:rsidR="00825E26" w:rsidRPr="00E60599" w:rsidRDefault="00D572F6" w:rsidP="00E258A7">
      <w:pPr>
        <w:pStyle w:val="a3"/>
        <w:divId w:val="555705948"/>
        <w:rPr>
          <w:rFonts w:cs="Calibri"/>
          <w:lang w:val="hy-AM"/>
        </w:rPr>
      </w:pPr>
      <w:r w:rsidRPr="00E60599">
        <w:rPr>
          <w:rFonts w:ascii="Calibri" w:hAnsi="Calibri" w:cs="Calibri"/>
          <w:lang w:val="hy-AM"/>
        </w:rPr>
        <w:t> </w:t>
      </w:r>
    </w:p>
    <w:p w:rsidR="001458A3" w:rsidRPr="00E60599" w:rsidRDefault="00304194" w:rsidP="00E258A7">
      <w:pPr>
        <w:pStyle w:val="a3"/>
        <w:divId w:val="555705948"/>
        <w:rPr>
          <w:lang w:val="hy-AM"/>
        </w:rPr>
      </w:pPr>
      <w:r w:rsidRPr="00E60599">
        <w:rPr>
          <w:lang w:val="hy-AM"/>
        </w:rPr>
        <w:t>2021</w:t>
      </w:r>
      <w:r w:rsidR="007B0BAF" w:rsidRPr="00E60599">
        <w:rPr>
          <w:lang w:val="hy-AM"/>
        </w:rPr>
        <w:t xml:space="preserve">թ. </w:t>
      </w:r>
      <w:r w:rsidR="00825E26" w:rsidRPr="00E60599">
        <w:rPr>
          <w:lang w:val="hy-AM"/>
        </w:rPr>
        <w:t>մայիսի 04</w:t>
      </w:r>
      <w:r w:rsidR="003E5C7F" w:rsidRPr="00E60599">
        <w:rPr>
          <w:lang w:val="hy-AM"/>
        </w:rPr>
        <w:t xml:space="preserve"> </w:t>
      </w:r>
      <w:r w:rsidR="007B0BAF" w:rsidRPr="00E60599">
        <w:rPr>
          <w:b/>
          <w:bCs/>
          <w:lang w:val="hy-AM"/>
        </w:rPr>
        <w:br/>
      </w:r>
      <w:r w:rsidR="007B0BAF" w:rsidRPr="00E60599">
        <w:rPr>
          <w:lang w:val="hy-AM"/>
        </w:rPr>
        <w:t>ք. Կապան</w:t>
      </w:r>
    </w:p>
    <w:p w:rsidR="009462E0" w:rsidRPr="00E60599" w:rsidRDefault="009462E0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25E26" w:rsidRPr="00E60599" w:rsidRDefault="00825E26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25E26" w:rsidRPr="00E60599" w:rsidRDefault="00825E26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25E26" w:rsidRPr="00E60599" w:rsidRDefault="00825E26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25E26" w:rsidRPr="00E60599" w:rsidRDefault="00825E26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25E26" w:rsidRPr="00E60599" w:rsidRDefault="00825E26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C32ACE" w:rsidRPr="00E60599" w:rsidRDefault="00921475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  <w:r w:rsidRPr="00E60599">
        <w:rPr>
          <w:sz w:val="20"/>
          <w:szCs w:val="20"/>
          <w:lang w:val="hy-AM"/>
        </w:rPr>
        <w:t xml:space="preserve">Սույն </w:t>
      </w:r>
      <w:r w:rsidR="00C32ACE" w:rsidRPr="00E60599">
        <w:rPr>
          <w:sz w:val="20"/>
          <w:szCs w:val="20"/>
          <w:lang w:val="hy-AM"/>
        </w:rPr>
        <w:t xml:space="preserve">որոշման օրինակը ստացա </w:t>
      </w:r>
      <w:r w:rsidR="00AD09D1" w:rsidRPr="00E60599">
        <w:rPr>
          <w:sz w:val="20"/>
          <w:szCs w:val="20"/>
          <w:lang w:val="hy-AM"/>
        </w:rPr>
        <w:t xml:space="preserve"> «       </w:t>
      </w:r>
      <w:r w:rsidRPr="00E60599">
        <w:rPr>
          <w:sz w:val="20"/>
          <w:szCs w:val="20"/>
          <w:lang w:val="hy-AM"/>
        </w:rPr>
        <w:t xml:space="preserve">» </w:t>
      </w:r>
      <w:r w:rsidR="00825E26" w:rsidRPr="00E60599">
        <w:rPr>
          <w:sz w:val="20"/>
          <w:szCs w:val="20"/>
          <w:lang w:val="hy-AM"/>
        </w:rPr>
        <w:t>մայիսի</w:t>
      </w:r>
      <w:r w:rsidRPr="00E60599">
        <w:rPr>
          <w:sz w:val="20"/>
          <w:szCs w:val="20"/>
          <w:lang w:val="hy-AM"/>
        </w:rPr>
        <w:t xml:space="preserve"> </w:t>
      </w:r>
      <w:r w:rsidR="00245569" w:rsidRPr="00E60599">
        <w:rPr>
          <w:sz w:val="20"/>
          <w:szCs w:val="20"/>
          <w:lang w:val="hy-AM"/>
        </w:rPr>
        <w:t>2021</w:t>
      </w:r>
      <w:r w:rsidRPr="00E60599">
        <w:rPr>
          <w:rFonts w:cs="Calibri"/>
          <w:sz w:val="20"/>
          <w:szCs w:val="20"/>
          <w:lang w:val="hy-AM"/>
        </w:rPr>
        <w:t>թ</w:t>
      </w:r>
      <w:r w:rsidRPr="00E60599">
        <w:rPr>
          <w:rFonts w:ascii="Cambria Math" w:hAnsi="Cambria Math" w:cs="Cambria Math"/>
          <w:sz w:val="20"/>
          <w:szCs w:val="20"/>
          <w:lang w:val="hy-AM"/>
        </w:rPr>
        <w:t>․</w:t>
      </w:r>
      <w:r w:rsidRPr="00E60599">
        <w:rPr>
          <w:rFonts w:cs="Calibri"/>
          <w:sz w:val="20"/>
          <w:szCs w:val="20"/>
          <w:lang w:val="hy-AM"/>
        </w:rPr>
        <w:t xml:space="preserve"> </w:t>
      </w:r>
      <w:r w:rsidR="00C32ACE" w:rsidRPr="00E60599">
        <w:rPr>
          <w:rFonts w:cs="Calibri"/>
          <w:sz w:val="20"/>
          <w:szCs w:val="20"/>
          <w:lang w:val="hy-AM"/>
        </w:rPr>
        <w:t xml:space="preserve"> </w:t>
      </w:r>
      <w:r w:rsidR="00D53D45" w:rsidRPr="00E60599">
        <w:rPr>
          <w:sz w:val="20"/>
          <w:szCs w:val="20"/>
          <w:lang w:val="hy-AM"/>
        </w:rPr>
        <w:t>____________________</w:t>
      </w:r>
      <w:r w:rsidR="00C32ACE" w:rsidRPr="00E60599">
        <w:rPr>
          <w:sz w:val="20"/>
          <w:szCs w:val="20"/>
          <w:lang w:val="hy-AM"/>
        </w:rPr>
        <w:t xml:space="preserve"> </w:t>
      </w:r>
      <w:r w:rsidR="00825E26" w:rsidRPr="00E60599">
        <w:rPr>
          <w:sz w:val="20"/>
          <w:szCs w:val="20"/>
          <w:lang w:val="hy-AM"/>
        </w:rPr>
        <w:t>Կառլեն Հայրապետյան</w:t>
      </w:r>
    </w:p>
    <w:sectPr w:rsidR="00C32ACE" w:rsidRPr="00E60599" w:rsidSect="00825E26">
      <w:footerReference w:type="default" r:id="rId8"/>
      <w:pgSz w:w="11907" w:h="16839"/>
      <w:pgMar w:top="709" w:right="85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0E" w:rsidRDefault="0071140E" w:rsidP="00E3338D">
      <w:pPr>
        <w:spacing w:after="0" w:line="240" w:lineRule="auto"/>
      </w:pPr>
      <w:r>
        <w:separator/>
      </w:r>
    </w:p>
  </w:endnote>
  <w:endnote w:type="continuationSeparator" w:id="0">
    <w:p w:rsidR="0071140E" w:rsidRDefault="0071140E" w:rsidP="00E3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8D" w:rsidRDefault="00E3338D">
    <w:pPr>
      <w:pStyle w:val="a7"/>
      <w:jc w:val="center"/>
    </w:pPr>
  </w:p>
  <w:p w:rsidR="00E3338D" w:rsidRDefault="00E33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0E" w:rsidRDefault="0071140E" w:rsidP="00E3338D">
      <w:pPr>
        <w:spacing w:after="0" w:line="240" w:lineRule="auto"/>
      </w:pPr>
      <w:r>
        <w:separator/>
      </w:r>
    </w:p>
  </w:footnote>
  <w:footnote w:type="continuationSeparator" w:id="0">
    <w:p w:rsidR="0071140E" w:rsidRDefault="0071140E" w:rsidP="00E3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DBB"/>
    <w:rsid w:val="000012A2"/>
    <w:rsid w:val="000331E7"/>
    <w:rsid w:val="0004627A"/>
    <w:rsid w:val="00052DA2"/>
    <w:rsid w:val="00083587"/>
    <w:rsid w:val="000934F0"/>
    <w:rsid w:val="000A17BA"/>
    <w:rsid w:val="000A7AD5"/>
    <w:rsid w:val="000C362F"/>
    <w:rsid w:val="000E19E0"/>
    <w:rsid w:val="000F0D59"/>
    <w:rsid w:val="000F0F33"/>
    <w:rsid w:val="000F4F6D"/>
    <w:rsid w:val="000F5120"/>
    <w:rsid w:val="00104DEA"/>
    <w:rsid w:val="00111BBF"/>
    <w:rsid w:val="00112561"/>
    <w:rsid w:val="001272BA"/>
    <w:rsid w:val="00136651"/>
    <w:rsid w:val="001458A3"/>
    <w:rsid w:val="00147536"/>
    <w:rsid w:val="00156D59"/>
    <w:rsid w:val="00157FE5"/>
    <w:rsid w:val="001650BB"/>
    <w:rsid w:val="00172CC5"/>
    <w:rsid w:val="00173B94"/>
    <w:rsid w:val="001B1D33"/>
    <w:rsid w:val="001F6A8E"/>
    <w:rsid w:val="001F6C5A"/>
    <w:rsid w:val="002204DA"/>
    <w:rsid w:val="00223555"/>
    <w:rsid w:val="0024381D"/>
    <w:rsid w:val="00245569"/>
    <w:rsid w:val="00255806"/>
    <w:rsid w:val="00263579"/>
    <w:rsid w:val="00265E02"/>
    <w:rsid w:val="0026667B"/>
    <w:rsid w:val="0028247B"/>
    <w:rsid w:val="002B486C"/>
    <w:rsid w:val="002E2D61"/>
    <w:rsid w:val="00304194"/>
    <w:rsid w:val="0032014F"/>
    <w:rsid w:val="00336066"/>
    <w:rsid w:val="00357FEA"/>
    <w:rsid w:val="00361513"/>
    <w:rsid w:val="0036348A"/>
    <w:rsid w:val="00376746"/>
    <w:rsid w:val="00390EFA"/>
    <w:rsid w:val="003A2A9E"/>
    <w:rsid w:val="003B39E4"/>
    <w:rsid w:val="003E1FFB"/>
    <w:rsid w:val="003E2625"/>
    <w:rsid w:val="003E444B"/>
    <w:rsid w:val="003E5C7F"/>
    <w:rsid w:val="003F1927"/>
    <w:rsid w:val="004035C4"/>
    <w:rsid w:val="00406BA5"/>
    <w:rsid w:val="00441D62"/>
    <w:rsid w:val="00453AFC"/>
    <w:rsid w:val="00470400"/>
    <w:rsid w:val="004732A8"/>
    <w:rsid w:val="00473B57"/>
    <w:rsid w:val="004903F8"/>
    <w:rsid w:val="00492063"/>
    <w:rsid w:val="004A46C7"/>
    <w:rsid w:val="004A5926"/>
    <w:rsid w:val="004B1A51"/>
    <w:rsid w:val="004B662B"/>
    <w:rsid w:val="004D129A"/>
    <w:rsid w:val="004D42E4"/>
    <w:rsid w:val="004E1FE0"/>
    <w:rsid w:val="004F0746"/>
    <w:rsid w:val="0051416C"/>
    <w:rsid w:val="00520BA8"/>
    <w:rsid w:val="005241AF"/>
    <w:rsid w:val="005317FB"/>
    <w:rsid w:val="0053785A"/>
    <w:rsid w:val="00552012"/>
    <w:rsid w:val="00576261"/>
    <w:rsid w:val="005B7A7B"/>
    <w:rsid w:val="005D406C"/>
    <w:rsid w:val="005E3255"/>
    <w:rsid w:val="005F46DF"/>
    <w:rsid w:val="00602035"/>
    <w:rsid w:val="006059E3"/>
    <w:rsid w:val="0061146A"/>
    <w:rsid w:val="006251D7"/>
    <w:rsid w:val="00632A19"/>
    <w:rsid w:val="006366DB"/>
    <w:rsid w:val="00645ED9"/>
    <w:rsid w:val="00650A7C"/>
    <w:rsid w:val="00687721"/>
    <w:rsid w:val="00691F54"/>
    <w:rsid w:val="006C0B0C"/>
    <w:rsid w:val="006C6B10"/>
    <w:rsid w:val="006D6F79"/>
    <w:rsid w:val="006E13B6"/>
    <w:rsid w:val="006F14E1"/>
    <w:rsid w:val="00710324"/>
    <w:rsid w:val="0071140E"/>
    <w:rsid w:val="00713D5D"/>
    <w:rsid w:val="00713DBB"/>
    <w:rsid w:val="00741F47"/>
    <w:rsid w:val="00745448"/>
    <w:rsid w:val="00754640"/>
    <w:rsid w:val="007707DC"/>
    <w:rsid w:val="007760F8"/>
    <w:rsid w:val="007807BA"/>
    <w:rsid w:val="007A5DA6"/>
    <w:rsid w:val="007A5EDD"/>
    <w:rsid w:val="007B0BAF"/>
    <w:rsid w:val="007B650C"/>
    <w:rsid w:val="007C7A0A"/>
    <w:rsid w:val="007D33C3"/>
    <w:rsid w:val="00800C20"/>
    <w:rsid w:val="00825E26"/>
    <w:rsid w:val="008547B6"/>
    <w:rsid w:val="00874813"/>
    <w:rsid w:val="00875D19"/>
    <w:rsid w:val="008861CD"/>
    <w:rsid w:val="00897DFC"/>
    <w:rsid w:val="008B016F"/>
    <w:rsid w:val="008E7B8A"/>
    <w:rsid w:val="00904123"/>
    <w:rsid w:val="00920E10"/>
    <w:rsid w:val="00921475"/>
    <w:rsid w:val="00931890"/>
    <w:rsid w:val="009462E0"/>
    <w:rsid w:val="0097480B"/>
    <w:rsid w:val="0099688A"/>
    <w:rsid w:val="009A65EE"/>
    <w:rsid w:val="009B4D9A"/>
    <w:rsid w:val="00A02FC4"/>
    <w:rsid w:val="00A03D7E"/>
    <w:rsid w:val="00A225CC"/>
    <w:rsid w:val="00A309DF"/>
    <w:rsid w:val="00A360E8"/>
    <w:rsid w:val="00A40371"/>
    <w:rsid w:val="00A8264D"/>
    <w:rsid w:val="00A95DFD"/>
    <w:rsid w:val="00AB1C52"/>
    <w:rsid w:val="00AB36BC"/>
    <w:rsid w:val="00AC71E0"/>
    <w:rsid w:val="00AD053F"/>
    <w:rsid w:val="00AD09D1"/>
    <w:rsid w:val="00AD590A"/>
    <w:rsid w:val="00AD72D4"/>
    <w:rsid w:val="00B14789"/>
    <w:rsid w:val="00B50B05"/>
    <w:rsid w:val="00B72A3B"/>
    <w:rsid w:val="00B73A79"/>
    <w:rsid w:val="00B95964"/>
    <w:rsid w:val="00BA164D"/>
    <w:rsid w:val="00BB4402"/>
    <w:rsid w:val="00BC1709"/>
    <w:rsid w:val="00BD7E28"/>
    <w:rsid w:val="00BE471E"/>
    <w:rsid w:val="00BE4FDD"/>
    <w:rsid w:val="00C04D76"/>
    <w:rsid w:val="00C25A96"/>
    <w:rsid w:val="00C32ACE"/>
    <w:rsid w:val="00C43FA0"/>
    <w:rsid w:val="00C958BB"/>
    <w:rsid w:val="00CA67CB"/>
    <w:rsid w:val="00CD652D"/>
    <w:rsid w:val="00CE4B28"/>
    <w:rsid w:val="00D12CA8"/>
    <w:rsid w:val="00D223EE"/>
    <w:rsid w:val="00D46FDD"/>
    <w:rsid w:val="00D50DE2"/>
    <w:rsid w:val="00D52693"/>
    <w:rsid w:val="00D53D45"/>
    <w:rsid w:val="00D572F6"/>
    <w:rsid w:val="00D76CBE"/>
    <w:rsid w:val="00D823F8"/>
    <w:rsid w:val="00D927A1"/>
    <w:rsid w:val="00DA478C"/>
    <w:rsid w:val="00DA78A0"/>
    <w:rsid w:val="00DB5CC5"/>
    <w:rsid w:val="00DF2EC3"/>
    <w:rsid w:val="00E063F6"/>
    <w:rsid w:val="00E153FC"/>
    <w:rsid w:val="00E2574A"/>
    <w:rsid w:val="00E258A7"/>
    <w:rsid w:val="00E3338D"/>
    <w:rsid w:val="00E42D6B"/>
    <w:rsid w:val="00E506B3"/>
    <w:rsid w:val="00E60599"/>
    <w:rsid w:val="00E62BA0"/>
    <w:rsid w:val="00EA65D3"/>
    <w:rsid w:val="00ED56DF"/>
    <w:rsid w:val="00EE68E2"/>
    <w:rsid w:val="00EF280A"/>
    <w:rsid w:val="00EF483A"/>
    <w:rsid w:val="00F01FC0"/>
    <w:rsid w:val="00F25D54"/>
    <w:rsid w:val="00F3126D"/>
    <w:rsid w:val="00F71ED6"/>
    <w:rsid w:val="00F74EA2"/>
    <w:rsid w:val="00FA3F44"/>
    <w:rsid w:val="00FA7194"/>
    <w:rsid w:val="00FC619F"/>
    <w:rsid w:val="00FD1627"/>
    <w:rsid w:val="00FD3327"/>
    <w:rsid w:val="00FE1B8C"/>
    <w:rsid w:val="00FF4186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7B479-73BC-431F-92DB-C9ADD163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E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38D"/>
  </w:style>
  <w:style w:type="paragraph" w:styleId="a7">
    <w:name w:val="footer"/>
    <w:basedOn w:val="a"/>
    <w:link w:val="a8"/>
    <w:uiPriority w:val="99"/>
    <w:unhideWhenUsed/>
    <w:rsid w:val="00E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38D"/>
  </w:style>
  <w:style w:type="paragraph" w:styleId="a9">
    <w:name w:val="Balloon Text"/>
    <w:basedOn w:val="a"/>
    <w:link w:val="aa"/>
    <w:uiPriority w:val="99"/>
    <w:semiHidden/>
    <w:unhideWhenUsed/>
    <w:rsid w:val="00CE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0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0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107</cp:revision>
  <cp:lastPrinted>2021-05-04T11:30:00Z</cp:lastPrinted>
  <dcterms:created xsi:type="dcterms:W3CDTF">2019-03-18T08:48:00Z</dcterms:created>
  <dcterms:modified xsi:type="dcterms:W3CDTF">2021-05-04T11:32:00Z</dcterms:modified>
</cp:coreProperties>
</file>