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A4" w:rsidRDefault="00E03BC0" w:rsidP="00184BA4">
      <w:pPr>
        <w:pStyle w:val="a3"/>
        <w:spacing w:before="0" w:beforeAutospacing="0" w:after="0" w:afterAutospacing="0"/>
        <w:jc w:val="center"/>
        <w:divId w:val="21251103"/>
        <w:rPr>
          <w:rStyle w:val="a4"/>
          <w:rFonts w:ascii="GHEA Mariam" w:hAnsi="GHEA Mariam"/>
          <w:sz w:val="48"/>
          <w:szCs w:val="48"/>
        </w:rPr>
      </w:pPr>
      <w:r w:rsidRPr="00184BA4">
        <w:rPr>
          <w:rFonts w:ascii="GHEA Mariam" w:hAnsi="GHEA Mariam"/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0501db6356$422bc209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501db6356$422bc209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BA4">
        <w:rPr>
          <w:rFonts w:ascii="GHEA Mariam" w:hAnsi="GHEA Mariam"/>
        </w:rPr>
        <w:br/>
      </w:r>
      <w:r w:rsidRPr="00184BA4">
        <w:rPr>
          <w:rStyle w:val="a4"/>
          <w:rFonts w:ascii="GHEA Mariam" w:hAnsi="GHEA Mariam"/>
          <w:sz w:val="48"/>
          <w:szCs w:val="48"/>
        </w:rPr>
        <w:t>ՀԱՅԱՍՏԱՆԻ ՀԱՆՐԱՊԵՏՈՒԹՅԱՆ</w:t>
      </w:r>
      <w:r w:rsidRPr="00184BA4">
        <w:rPr>
          <w:rFonts w:ascii="GHEA Mariam" w:hAnsi="GHEA Mariam"/>
          <w:sz w:val="48"/>
          <w:szCs w:val="48"/>
        </w:rPr>
        <w:br/>
      </w:r>
      <w:r w:rsidRPr="00184BA4">
        <w:rPr>
          <w:rStyle w:val="a4"/>
          <w:rFonts w:ascii="GHEA Mariam" w:hAnsi="GHEA Mariam"/>
          <w:sz w:val="48"/>
          <w:szCs w:val="48"/>
        </w:rPr>
        <w:t>ՍՅՈՒՆԻՔԻ ՄԱՐԶԻ</w:t>
      </w:r>
    </w:p>
    <w:p w:rsidR="00193B4F" w:rsidRPr="00184BA4" w:rsidRDefault="00E03BC0" w:rsidP="00184BA4">
      <w:pPr>
        <w:pStyle w:val="a3"/>
        <w:spacing w:before="0" w:beforeAutospacing="0" w:after="0" w:afterAutospacing="0"/>
        <w:jc w:val="center"/>
        <w:divId w:val="21251103"/>
        <w:rPr>
          <w:rFonts w:ascii="GHEA Mariam" w:hAnsi="GHEA Mariam"/>
        </w:rPr>
      </w:pPr>
      <w:r w:rsidRPr="00184BA4">
        <w:rPr>
          <w:rStyle w:val="a4"/>
          <w:rFonts w:ascii="Calibri" w:hAnsi="Calibri" w:cs="Calibri"/>
          <w:sz w:val="48"/>
          <w:szCs w:val="48"/>
        </w:rPr>
        <w:t> </w:t>
      </w:r>
      <w:r w:rsidRPr="00184BA4">
        <w:rPr>
          <w:rStyle w:val="a4"/>
          <w:rFonts w:ascii="GHEA Mariam" w:hAnsi="GHEA Mariam"/>
          <w:sz w:val="48"/>
          <w:szCs w:val="48"/>
        </w:rPr>
        <w:t>ԿԱՊԱՆ ՀԱՄԱՅՆՔ</w:t>
      </w:r>
      <w:r w:rsidRPr="00184BA4">
        <w:rPr>
          <w:rFonts w:ascii="GHEA Mariam" w:hAnsi="GHEA Mariam"/>
          <w:sz w:val="36"/>
          <w:szCs w:val="36"/>
        </w:rPr>
        <w:br/>
      </w:r>
      <w:r w:rsidRPr="00184BA4">
        <w:rPr>
          <w:rFonts w:ascii="GHEA Mariam" w:hAnsi="GHEA Mariam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764"/>
      </w:tblGrid>
      <w:tr w:rsidR="00193B4F" w:rsidRPr="00184BA4">
        <w:trPr>
          <w:divId w:val="212511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3B4F" w:rsidRPr="00184BA4" w:rsidRDefault="00E03BC0">
            <w:pPr>
              <w:rPr>
                <w:rFonts w:ascii="GHEA Mariam" w:eastAsia="Times New Roman" w:hAnsi="GHEA Mariam"/>
              </w:rPr>
            </w:pPr>
            <w:r w:rsidRPr="00184BA4">
              <w:rPr>
                <w:rStyle w:val="a4"/>
                <w:rFonts w:ascii="GHEA Mariam" w:eastAsia="Times New Roman" w:hAnsi="GHEA Mariam"/>
                <w:sz w:val="27"/>
                <w:szCs w:val="27"/>
              </w:rPr>
              <w:t>ք. Կապան</w:t>
            </w:r>
            <w:r w:rsidRPr="00184BA4"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3B4F" w:rsidRPr="00184BA4" w:rsidRDefault="00E03BC0">
            <w:pPr>
              <w:pStyle w:val="a3"/>
              <w:jc w:val="right"/>
              <w:rPr>
                <w:rFonts w:ascii="GHEA Mariam" w:hAnsi="GHEA Mariam"/>
              </w:rPr>
            </w:pPr>
            <w:r w:rsidRPr="00184BA4">
              <w:rPr>
                <w:rStyle w:val="a4"/>
                <w:rFonts w:ascii="Calibri" w:hAnsi="Calibri" w:cs="Calibri"/>
                <w:sz w:val="27"/>
                <w:szCs w:val="27"/>
              </w:rPr>
              <w:t> </w:t>
            </w:r>
            <w:r w:rsidRPr="00184BA4">
              <w:rPr>
                <w:rStyle w:val="a4"/>
                <w:rFonts w:ascii="GHEA Mariam" w:hAnsi="GHEA Mariam"/>
                <w:sz w:val="27"/>
                <w:szCs w:val="27"/>
              </w:rPr>
              <w:t>13/01/2025</w:t>
            </w:r>
          </w:p>
        </w:tc>
      </w:tr>
    </w:tbl>
    <w:p w:rsidR="00184BA4" w:rsidRDefault="00184BA4" w:rsidP="00184BA4">
      <w:pPr>
        <w:pStyle w:val="a6"/>
        <w:spacing w:before="0" w:beforeAutospacing="0" w:after="0" w:afterAutospacing="0"/>
        <w:contextualSpacing/>
        <w:jc w:val="center"/>
        <w:divId w:val="21251103"/>
        <w:rPr>
          <w:rStyle w:val="a4"/>
          <w:rFonts w:ascii="GHEA Mariam" w:hAnsi="GHEA Mariam"/>
          <w:sz w:val="36"/>
          <w:szCs w:val="36"/>
        </w:rPr>
      </w:pPr>
    </w:p>
    <w:p w:rsidR="00040D3D" w:rsidRDefault="00E03BC0" w:rsidP="00184BA4">
      <w:pPr>
        <w:pStyle w:val="a6"/>
        <w:spacing w:before="0" w:beforeAutospacing="0" w:after="0" w:afterAutospacing="0"/>
        <w:contextualSpacing/>
        <w:jc w:val="center"/>
        <w:divId w:val="21251103"/>
        <w:rPr>
          <w:rStyle w:val="a4"/>
          <w:rFonts w:ascii="GHEA Mariam" w:hAnsi="GHEA Mariam"/>
          <w:lang w:val="hy-AM"/>
        </w:rPr>
      </w:pPr>
      <w:r w:rsidRPr="00184BA4">
        <w:rPr>
          <w:rStyle w:val="a4"/>
          <w:rFonts w:ascii="GHEA Mariam" w:hAnsi="GHEA Mariam"/>
          <w:sz w:val="36"/>
          <w:szCs w:val="36"/>
        </w:rPr>
        <w:t xml:space="preserve">ԱՐՁԱՆԱԳՐՈՒԹՅՈՒՆ N </w:t>
      </w:r>
      <w:r w:rsidR="00F843E6">
        <w:rPr>
          <w:rStyle w:val="a4"/>
          <w:rFonts w:ascii="GHEA Mariam" w:hAnsi="GHEA Mariam"/>
          <w:sz w:val="36"/>
          <w:szCs w:val="36"/>
          <w:lang w:val="en-US"/>
        </w:rPr>
        <w:t>0</w:t>
      </w:r>
      <w:r w:rsidRPr="00184BA4">
        <w:rPr>
          <w:rStyle w:val="a4"/>
          <w:rFonts w:ascii="GHEA Mariam" w:hAnsi="GHEA Mariam"/>
          <w:sz w:val="36"/>
          <w:szCs w:val="36"/>
        </w:rPr>
        <w:t>1</w:t>
      </w:r>
      <w:r w:rsidRPr="00184BA4">
        <w:rPr>
          <w:rFonts w:ascii="GHEA Mariam" w:hAnsi="GHEA Mariam"/>
          <w:b/>
          <w:bCs/>
          <w:sz w:val="36"/>
          <w:szCs w:val="36"/>
        </w:rPr>
        <w:br/>
      </w:r>
    </w:p>
    <w:p w:rsidR="00184BA4" w:rsidRPr="00184BA4" w:rsidRDefault="00184BA4" w:rsidP="00184BA4">
      <w:pPr>
        <w:pStyle w:val="a6"/>
        <w:spacing w:before="0" w:beforeAutospacing="0" w:after="0" w:afterAutospacing="0"/>
        <w:contextualSpacing/>
        <w:jc w:val="center"/>
        <w:divId w:val="21251103"/>
        <w:rPr>
          <w:rStyle w:val="a4"/>
          <w:rFonts w:ascii="GHEA Mariam" w:hAnsi="GHEA Mariam"/>
          <w:lang w:val="hy-AM"/>
        </w:rPr>
      </w:pPr>
      <w:r w:rsidRPr="00184BA4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ԱՎԱԳԱՆՈՒ </w:t>
      </w:r>
      <w:r w:rsidRPr="00040D3D">
        <w:rPr>
          <w:rStyle w:val="a4"/>
          <w:rFonts w:ascii="GHEA Mariam" w:hAnsi="GHEA Mariam"/>
          <w:lang w:val="hy-AM"/>
        </w:rPr>
        <w:t xml:space="preserve">2025 </w:t>
      </w:r>
      <w:r w:rsidRPr="00184BA4">
        <w:rPr>
          <w:rStyle w:val="a4"/>
          <w:rFonts w:ascii="GHEA Mariam" w:hAnsi="GHEA Mariam"/>
          <w:lang w:val="hy-AM"/>
        </w:rPr>
        <w:t>ԹՎԱԿԱՆԻ ՀՈՒՆՎԱՐԻ 13-Ի ԱՐՏԱՀԵՐԹ ՆԻՍՏԻ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75300776"/>
        <w:rPr>
          <w:rFonts w:ascii="GHEA Mariam" w:hAnsi="GHEA Mariam"/>
          <w:lang w:val="hy-AM"/>
        </w:rPr>
      </w:pP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ՆԻՍՏԸ ՎԱՐՈՒՄ Է Կապան համայնքի ղեկավար Գևորգ Փարսյանը։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ՆԻՍՏԻՆ ՄԱՍՆԱԿՑՈՒՄ ԵՆ Կապան համայնքի ավագանու</w:t>
      </w:r>
      <w:r w:rsidR="00C812B5">
        <w:rPr>
          <w:rFonts w:ascii="GHEA Mariam" w:hAnsi="GHEA Mariam"/>
          <w:lang w:val="hy-AM"/>
        </w:rPr>
        <w:t xml:space="preserve"> 19</w:t>
      </w:r>
      <w:r w:rsidRPr="00184BA4">
        <w:rPr>
          <w:rFonts w:ascii="GHEA Mariam" w:hAnsi="GHEA Mariam"/>
          <w:lang w:val="hy-AM"/>
        </w:rPr>
        <w:t xml:space="preserve"> /</w:t>
      </w:r>
      <w:r w:rsidR="00C812B5">
        <w:rPr>
          <w:rFonts w:ascii="GHEA Mariam" w:hAnsi="GHEA Mariam"/>
          <w:lang w:val="hy-AM"/>
        </w:rPr>
        <w:t>տասնինը</w:t>
      </w:r>
      <w:r w:rsidRPr="00184BA4">
        <w:rPr>
          <w:rFonts w:ascii="GHEA Mariam" w:hAnsi="GHEA Mariam"/>
          <w:lang w:val="hy-AM"/>
        </w:rPr>
        <w:t xml:space="preserve">/ անդամներ՝ Գևորգ Փարսյանը, </w:t>
      </w:r>
      <w:r w:rsidR="00040D3D">
        <w:rPr>
          <w:rFonts w:ascii="GHEA Mariam" w:hAnsi="GHEA Mariam"/>
          <w:lang w:val="hy-AM"/>
        </w:rPr>
        <w:t xml:space="preserve">Անուշ Մեժլումյանը, </w:t>
      </w:r>
      <w:r w:rsidRPr="00184BA4">
        <w:rPr>
          <w:rFonts w:ascii="GHEA Mariam" w:hAnsi="GHEA Mariam"/>
          <w:lang w:val="hy-AM"/>
        </w:rPr>
        <w:t xml:space="preserve">Զորայր Գալստյանը, Վահան Ղազարյանը, Յուրիկ Հարությունյանը, Անժելա Ալեքսանյանը, Արշակ Հարությունյանը, Ալեն Արմենի Մարտիրոսյանը, Հասմիկ Մարտիրոսյանը, Արտյոմ Հարությունյանը, Արմեն Հովհաննիսյանը, Հերմինե Միքայելյանը, </w:t>
      </w:r>
      <w:r w:rsidR="00040D3D">
        <w:rPr>
          <w:rFonts w:ascii="GHEA Mariam" w:hAnsi="GHEA Mariam"/>
          <w:lang w:val="hy-AM"/>
        </w:rPr>
        <w:t xml:space="preserve">Գևորգ Դինունցը, </w:t>
      </w:r>
      <w:r w:rsidRPr="00184BA4">
        <w:rPr>
          <w:rFonts w:ascii="GHEA Mariam" w:hAnsi="GHEA Mariam"/>
          <w:lang w:val="hy-AM"/>
        </w:rPr>
        <w:t xml:space="preserve">Արթուր Գևորգյանը, </w:t>
      </w:r>
      <w:r w:rsidR="00C812B5">
        <w:rPr>
          <w:rFonts w:ascii="GHEA Mariam" w:hAnsi="GHEA Mariam"/>
          <w:lang w:val="hy-AM"/>
        </w:rPr>
        <w:t xml:space="preserve">Վարդան Գևորգյանը, </w:t>
      </w:r>
      <w:r w:rsidR="00040D3D">
        <w:rPr>
          <w:rFonts w:ascii="GHEA Mariam" w:hAnsi="GHEA Mariam"/>
          <w:lang w:val="hy-AM"/>
        </w:rPr>
        <w:t xml:space="preserve">Սամվել Սարգսյանը, </w:t>
      </w:r>
      <w:r w:rsidRPr="00184BA4">
        <w:rPr>
          <w:rFonts w:ascii="GHEA Mariam" w:hAnsi="GHEA Mariam"/>
          <w:lang w:val="hy-AM"/>
        </w:rPr>
        <w:t xml:space="preserve">Նարինե Գրիգորյանը, Ժաննա Վարդանյանը, Արմինե Մանուկյանը,  որոնց գրանցման արդյունքների վերաբերյալ հայտարարությամբ հանդես եկավ աշխատակազմի քարտուղար Նելլի Շահնազարյանը։ </w:t>
      </w:r>
    </w:p>
    <w:p w:rsidR="00290FDB" w:rsidRDefault="00290FDB" w:rsidP="00290FDB">
      <w:pPr>
        <w:pStyle w:val="a3"/>
        <w:spacing w:before="0" w:beforeAutospacing="0" w:after="0" w:afterAutospacing="0"/>
        <w:ind w:firstLine="567"/>
        <w:jc w:val="both"/>
        <w:divId w:val="1675300776"/>
        <w:rPr>
          <w:rFonts w:ascii="GHEA Mariam" w:hAnsi="GHEA Mariam"/>
          <w:lang w:val="hy-AM"/>
        </w:rPr>
      </w:pPr>
    </w:p>
    <w:p w:rsidR="00040D3D" w:rsidRDefault="00040D3D" w:rsidP="00290FDB">
      <w:pPr>
        <w:pStyle w:val="a3"/>
        <w:spacing w:before="0" w:beforeAutospacing="0" w:after="0" w:afterAutospacing="0"/>
        <w:ind w:firstLine="567"/>
        <w:jc w:val="both"/>
        <w:divId w:val="1675300776"/>
        <w:rPr>
          <w:rFonts w:ascii="GHEA Mariam" w:hAnsi="GHEA Mariam"/>
          <w:lang w:val="hy-AM"/>
        </w:rPr>
      </w:pPr>
    </w:p>
    <w:p w:rsidR="00290FDB" w:rsidRDefault="00E03BC0" w:rsidP="00290FDB">
      <w:pPr>
        <w:pStyle w:val="a3"/>
        <w:spacing w:before="0" w:beforeAutospacing="0" w:after="0" w:afterAutospacing="0"/>
        <w:ind w:firstLine="567"/>
        <w:jc w:val="both"/>
        <w:divId w:val="1675300776"/>
        <w:rPr>
          <w:rStyle w:val="a5"/>
          <w:rFonts w:ascii="GHEA Mariam" w:hAnsi="GHEA Mariam"/>
          <w:b/>
          <w:bCs/>
          <w:lang w:val="hy-AM"/>
        </w:rPr>
      </w:pPr>
      <w:r w:rsidRPr="00184BA4">
        <w:rPr>
          <w:rFonts w:ascii="GHEA Mariam" w:hAnsi="GHEA Mariam"/>
          <w:lang w:val="hy-AM"/>
        </w:rPr>
        <w:t>Լսեցին</w:t>
      </w:r>
      <w:r w:rsidRPr="00184BA4">
        <w:rPr>
          <w:rFonts w:ascii="GHEA Mariam" w:hAnsi="GHEA Mariam"/>
          <w:lang w:val="hy-AM"/>
        </w:rPr>
        <w:br/>
      </w:r>
      <w:r w:rsidRPr="00184BA4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ԱՎԱԳԱՆՈՒ 2025 ԹՎԱԿԱՆԻ ՀՈՒՆՎԱՐԻ 13-Ի ԱՐՏԱՀԵՐԹ ՆԻՍՏԻ ՕՐԱԿԱՐԳԸ ՀԱՍՏԱՏԵԼՈՒ ՄԱՍԻՆ </w:t>
      </w:r>
    </w:p>
    <w:p w:rsidR="00193B4F" w:rsidRPr="00184BA4" w:rsidRDefault="00E03BC0" w:rsidP="00290FDB">
      <w:pPr>
        <w:pStyle w:val="a3"/>
        <w:spacing w:before="0" w:beforeAutospacing="0" w:after="0" w:afterAutospacing="0"/>
        <w:ind w:firstLine="567"/>
        <w:jc w:val="right"/>
        <w:divId w:val="1675300776"/>
        <w:rPr>
          <w:rFonts w:ascii="GHEA Mariam" w:hAnsi="GHEA Mariam"/>
          <w:lang w:val="hy-AM"/>
        </w:rPr>
      </w:pPr>
      <w:r w:rsidRPr="00184BA4">
        <w:rPr>
          <w:rStyle w:val="a5"/>
          <w:rFonts w:ascii="GHEA Mariam" w:hAnsi="GHEA Mariam"/>
          <w:b/>
          <w:bCs/>
          <w:lang w:val="hy-AM"/>
        </w:rPr>
        <w:t xml:space="preserve">/Զեկ. </w:t>
      </w:r>
      <w:r w:rsidR="00184BA4" w:rsidRPr="00184BA4">
        <w:rPr>
          <w:rStyle w:val="a5"/>
          <w:rFonts w:ascii="GHEA Mariam" w:hAnsi="GHEA Mariam"/>
          <w:b/>
          <w:bCs/>
          <w:lang w:val="hy-AM"/>
        </w:rPr>
        <w:t>ԳԵՎՈՐԳ ՓԱՐՍ</w:t>
      </w:r>
      <w:r w:rsidRPr="00184BA4">
        <w:rPr>
          <w:rStyle w:val="a5"/>
          <w:rFonts w:ascii="GHEA Mariam" w:hAnsi="GHEA Mariam"/>
          <w:b/>
          <w:bCs/>
          <w:lang w:val="hy-AM"/>
        </w:rPr>
        <w:t>ՅԱՆ/</w:t>
      </w:r>
    </w:p>
    <w:p w:rsidR="00290FDB" w:rsidRDefault="00290FDB" w:rsidP="00184BA4">
      <w:pPr>
        <w:pStyle w:val="a3"/>
        <w:spacing w:before="0" w:beforeAutospacing="0" w:after="0" w:afterAutospacing="0"/>
        <w:ind w:firstLine="567"/>
        <w:jc w:val="both"/>
        <w:divId w:val="1675300776"/>
        <w:rPr>
          <w:rFonts w:ascii="GHEA Mariam" w:hAnsi="GHEA Mariam"/>
          <w:lang w:val="hy-AM"/>
        </w:rPr>
      </w:pP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Հաստատել Կապան համայնքի ավագանու 2025 թվականի հունվարի 13-ի արտահերթ նիստի օրակարգը՝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1</w:t>
      </w:r>
      <w:r w:rsidRPr="00184BA4">
        <w:rPr>
          <w:rFonts w:ascii="Cambria Math" w:hAnsi="Cambria Math" w:cs="Cambria Math"/>
          <w:lang w:val="hy-AM"/>
        </w:rPr>
        <w:t>․</w:t>
      </w:r>
      <w:r w:rsidRPr="00184BA4">
        <w:rPr>
          <w:rFonts w:ascii="GHEA Mariam" w:hAnsi="GHEA Mariam"/>
          <w:lang w:val="hy-AM"/>
        </w:rPr>
        <w:t xml:space="preserve"> Հայաստանի Հանրապետության Սյունիքի մարզի Կապան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համայնքում 2025 թվականի համար տեղական տուրքերի և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վճարների տեսակներն ու դրույքաչափերը սահմանելու մասին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2</w:t>
      </w:r>
      <w:r w:rsidRPr="00184BA4">
        <w:rPr>
          <w:rFonts w:ascii="Cambria Math" w:hAnsi="Cambria Math" w:cs="Cambria Math"/>
          <w:lang w:val="hy-AM"/>
        </w:rPr>
        <w:t>․</w:t>
      </w:r>
      <w:r w:rsidRPr="00184BA4">
        <w:rPr>
          <w:rFonts w:ascii="GHEA Mariam" w:hAnsi="GHEA Mariam"/>
          <w:lang w:val="hy-AM"/>
        </w:rPr>
        <w:t xml:space="preserve"> Հայաստանի Հանրապետության Սյունիքի մարզի Կապան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համայնքի 2025 թվականի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բյուջեն հաստատելու մասին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lastRenderedPageBreak/>
        <w:t>3</w:t>
      </w:r>
      <w:r w:rsidRPr="00184BA4">
        <w:rPr>
          <w:rFonts w:ascii="Cambria Math" w:hAnsi="Cambria Math" w:cs="Cambria Math"/>
          <w:lang w:val="hy-AM"/>
        </w:rPr>
        <w:t>․</w:t>
      </w:r>
      <w:r w:rsidRPr="00184BA4">
        <w:rPr>
          <w:rFonts w:ascii="GHEA Mariam" w:hAnsi="GHEA Mariam"/>
          <w:lang w:val="hy-AM"/>
        </w:rPr>
        <w:t xml:space="preserve"> Հայաստանի Հանրապետության Սյունիքի մարզի Կապան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համայնքի ավագանու 2024 թվականի դեկտեմբերի 27-ի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N 185-ն և N-193-ն որոշումները չեղյալ ճանաչելու մասին</w:t>
      </w:r>
    </w:p>
    <w:p w:rsidR="00184BA4" w:rsidRPr="00184BA4" w:rsidRDefault="00E03BC0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Calibri" w:hAnsi="Calibri" w:cs="Calibri"/>
          <w:lang w:val="hy-AM"/>
        </w:rPr>
        <w:t> </w:t>
      </w:r>
      <w:r w:rsidR="00184BA4" w:rsidRPr="00184BA4">
        <w:rPr>
          <w:rFonts w:ascii="GHEA Mariam" w:hAnsi="GHEA Mariam"/>
          <w:lang w:val="hy-AM"/>
        </w:rPr>
        <w:t>ՔՎԵԱՐԿՈՒԹՅՈՒՆ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 xml:space="preserve">կողմ – </w:t>
      </w:r>
      <w:r w:rsidR="00C812B5">
        <w:rPr>
          <w:rFonts w:ascii="GHEA Mariam" w:hAnsi="GHEA Mariam"/>
          <w:lang w:val="hy-AM"/>
        </w:rPr>
        <w:t>19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դեմ – 0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ձեռնպահ – 0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ՈՐՈՇԵՑԻՆ</w:t>
      </w:r>
      <w:r w:rsidRPr="00184BA4">
        <w:rPr>
          <w:rFonts w:ascii="Cambria Math" w:hAnsi="Cambria Math" w:cs="Cambria Math"/>
          <w:lang w:val="hy-AM"/>
        </w:rPr>
        <w:t>․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 xml:space="preserve">Հաստատել </w:t>
      </w:r>
      <w:r w:rsidRPr="00184BA4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ԱՎԱԳԱՆՈՒ 2025 ԹՎԱԿԱՆԻ ՀՈՒՆՎԱՐԻ 13-Ի ԱՐՏԱՀԵՐԹ ՆԻՍՏԻ ՕՐԱԿԱՐԳԸ </w:t>
      </w:r>
      <w:r w:rsidRPr="00184BA4">
        <w:rPr>
          <w:rFonts w:ascii="GHEA Mariam" w:hAnsi="GHEA Mariam"/>
          <w:lang w:val="hy-AM"/>
        </w:rPr>
        <w:t>՝  համաձայն որոշման նախագծի։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75300776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 xml:space="preserve">Որոշումն ընդունվեց։ </w:t>
      </w:r>
    </w:p>
    <w:p w:rsidR="00193B4F" w:rsidRPr="00184BA4" w:rsidRDefault="00193B4F" w:rsidP="00184BA4">
      <w:pPr>
        <w:pStyle w:val="a3"/>
        <w:spacing w:before="0" w:beforeAutospacing="0" w:after="0" w:afterAutospacing="0"/>
        <w:jc w:val="both"/>
        <w:divId w:val="1675300776"/>
        <w:rPr>
          <w:rFonts w:ascii="GHEA Mariam" w:hAnsi="GHEA Mariam"/>
          <w:lang w:val="hy-AM"/>
        </w:rPr>
      </w:pPr>
    </w:p>
    <w:p w:rsidR="00040D3D" w:rsidRDefault="00040D3D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Լսեցին</w:t>
      </w:r>
      <w:r w:rsidRPr="00184BA4">
        <w:rPr>
          <w:rFonts w:ascii="GHEA Mariam" w:hAnsi="GHEA Mariam"/>
          <w:lang w:val="hy-AM"/>
        </w:rPr>
        <w:br/>
      </w:r>
      <w:r w:rsidRPr="00184BA4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ՀԱՄԱՅՆՔՈՒՄ 2025 ԹՎԱԿԱՆԻ ՀԱՄԱՐ ՏԵՂԱԿԱՆ ՏՈՒՐՔԵՐԻ ԵՎ ՎՃԱՐՆԵՐԻ ՏԵՍԱԿՆԵՐՆ ՈՒ ԴՐՈՒՅՔԱՉԱՓԵՐԸ ՍԱՀՄԱՆԵԼՈՒ ՄԱՍԻՆ 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right"/>
        <w:divId w:val="835387935"/>
        <w:rPr>
          <w:rFonts w:ascii="GHEA Mariam" w:hAnsi="GHEA Mariam"/>
          <w:lang w:val="hy-AM"/>
        </w:rPr>
      </w:pPr>
      <w:r w:rsidRPr="00184BA4">
        <w:rPr>
          <w:rStyle w:val="a5"/>
          <w:rFonts w:ascii="GHEA Mariam" w:hAnsi="GHEA Mariam"/>
          <w:b/>
          <w:bCs/>
          <w:lang w:val="hy-AM"/>
        </w:rPr>
        <w:t xml:space="preserve">/Զեկ. </w:t>
      </w:r>
      <w:r w:rsidR="00C812B5">
        <w:rPr>
          <w:rStyle w:val="a5"/>
          <w:rFonts w:ascii="GHEA Mariam" w:hAnsi="GHEA Mariam"/>
          <w:b/>
          <w:bCs/>
          <w:lang w:val="hy-AM"/>
        </w:rPr>
        <w:t>ԳԵՎՈՐԳ ՓԱՐՍՅԱՆ</w:t>
      </w:r>
      <w:r w:rsidRPr="00184BA4">
        <w:rPr>
          <w:rStyle w:val="a5"/>
          <w:rFonts w:ascii="GHEA Mariam" w:hAnsi="GHEA Mariam"/>
          <w:b/>
          <w:bCs/>
          <w:lang w:val="hy-AM"/>
        </w:rPr>
        <w:t>/</w:t>
      </w:r>
    </w:p>
    <w:p w:rsidR="00184BA4" w:rsidRDefault="00184BA4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1. Հայաստանի Հանրապետության Սյունիքի մարզի Կապան համայնքում /այսուհետ՝ նաև Համայնք/ 2025 թվականի համար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սահմանել տեղական տուրքերի և վճարների տեսակներն ու դրույքաչափերը՝ համաձայն Հավելված 1-ի։</w:t>
      </w:r>
      <w:r w:rsidRPr="00184BA4">
        <w:rPr>
          <w:rFonts w:ascii="Calibri" w:hAnsi="Calibri" w:cs="Calibri"/>
          <w:lang w:val="hy-AM"/>
        </w:rPr>
        <w:t> 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2</w:t>
      </w:r>
      <w:r w:rsidRPr="00184BA4">
        <w:rPr>
          <w:rFonts w:ascii="Cambria Math" w:hAnsi="Cambria Math" w:cs="Cambria Math"/>
          <w:lang w:val="hy-AM"/>
        </w:rPr>
        <w:t>․</w:t>
      </w:r>
      <w:r w:rsidRPr="00184BA4">
        <w:rPr>
          <w:rFonts w:ascii="GHEA Mariam" w:hAnsi="GHEA Mariam"/>
          <w:lang w:val="hy-AM"/>
        </w:rPr>
        <w:t xml:space="preserve"> 2025 թվականի համար Համայնքի վարչական տարածքում սահմանել հետևյալ տեղական վճարների տեսակներն ու դրույքաչափերը՝</w:t>
      </w:r>
      <w:r w:rsidRPr="00184BA4">
        <w:rPr>
          <w:rFonts w:ascii="Calibri" w:hAnsi="Calibri" w:cs="Calibri"/>
          <w:lang w:val="hy-AM"/>
        </w:rPr>
        <w:t> 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1) Համայնքի կողմից աղբահանության վճար վճարողների համար աղբահանության աշխատանքները կազմակերպելու համար վճարները՝ համաձայն Հավելված 2-ի,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2) Համայնքային ենթակայության նախադպրոցական ուսումնական և արտադպրոցական դաստիարակության հաստատությունների ծառայություններից օգտվողների համար Համայնքի կողմից մատուցված ծառայությունների դիմաց վճարները՝ համաձայն Հավելված 3-ի։</w:t>
      </w:r>
      <w:r w:rsidRPr="00184BA4">
        <w:rPr>
          <w:rFonts w:ascii="Calibri" w:hAnsi="Calibri" w:cs="Calibri"/>
          <w:lang w:val="hy-AM"/>
        </w:rPr>
        <w:t> 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3) Համայնքային ենթակայության կազմակերպությունների կողմից բնակչությանը մատուցվող ծառայությունների դիմաց վճարները՝ համաձայն Հավելված 4-ի։</w:t>
      </w:r>
      <w:r w:rsidRPr="00184BA4">
        <w:rPr>
          <w:rFonts w:ascii="Calibri" w:hAnsi="Calibri" w:cs="Calibri"/>
          <w:lang w:val="hy-AM"/>
        </w:rPr>
        <w:t> 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3</w:t>
      </w:r>
      <w:r w:rsidRPr="00184BA4">
        <w:rPr>
          <w:rFonts w:ascii="Cambria Math" w:hAnsi="Cambria Math" w:cs="Cambria Math"/>
          <w:lang w:val="hy-AM"/>
        </w:rPr>
        <w:t>․</w:t>
      </w:r>
      <w:r w:rsidRPr="00184BA4">
        <w:rPr>
          <w:rFonts w:ascii="GHEA Mariam" w:hAnsi="GHEA Mariam"/>
          <w:lang w:val="hy-AM"/>
        </w:rPr>
        <w:t xml:space="preserve"> Սահմանել, որ տեղական տուրք կամ վճար վճարողների գրանցամատյանները վարվում են էլեկտրոնային ձևով (համակարգչային ծրագրի կամ ինտերնետային կայքի տեսքով), իսկ դրանց բացակայության դեպքում՝ փաստաթղթային։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4. Սույն որոշման 1-ին հավելվածի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իմաստով կիրառման գոտիները ներառում են հետևյալ</w:t>
      </w:r>
      <w:r w:rsidR="00184BA4">
        <w:rPr>
          <w:rFonts w:ascii="Calibri" w:hAnsi="Calibri" w:cs="Calibri"/>
          <w:lang w:val="hy-AM"/>
        </w:rPr>
        <w:t> 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>բնակավայրերը</w:t>
      </w:r>
      <w:r w:rsidRPr="00184BA4">
        <w:rPr>
          <w:rFonts w:ascii="Cambria Math" w:hAnsi="Cambria Math" w:cs="Cambria Math"/>
          <w:lang w:val="hy-AM"/>
        </w:rPr>
        <w:t>․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10 – 16 գոտիներ՝ Կապան քաղաքն իր թաղամասերով,</w:t>
      </w:r>
      <w:r w:rsidRPr="00184BA4">
        <w:rPr>
          <w:rFonts w:ascii="Calibri" w:hAnsi="Calibri" w:cs="Calibri"/>
          <w:lang w:val="hy-AM"/>
        </w:rPr>
        <w:t> 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15-րդ գոտի՝ Սյունիք գյուղական բնակավայր,</w:t>
      </w:r>
      <w:r w:rsidRPr="00184BA4">
        <w:rPr>
          <w:rFonts w:ascii="Calibri" w:hAnsi="Calibri" w:cs="Calibri"/>
          <w:lang w:val="hy-AM"/>
        </w:rPr>
        <w:t> 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17 - 20 գոտիներ՝ Ագարակ, Աղվանի, Աճանան, Անտառաշատ, Առաջաձոր, Արծվանիկ, Բարգուշատ, Գեղանուշ, Գոմարան, Դավիթ Բեկ, Դիցմայրի, Եղեգ, Եղվարդ,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Ըրկենանց,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Խդրանց, Խորձոր, Ծավ, Կաղնուտ, Ձորաստան, Ճակատեն, Ներքին Խոտանան, Ներքին Հանդ, Նորաշենիկ, Շիկահող, Շիշկերտ, Շրվենանց, </w:t>
      </w:r>
      <w:r w:rsidRPr="00184BA4">
        <w:rPr>
          <w:rFonts w:ascii="GHEA Mariam" w:hAnsi="GHEA Mariam"/>
          <w:lang w:val="hy-AM"/>
        </w:rPr>
        <w:lastRenderedPageBreak/>
        <w:t>Չափնի, Սզնակ, Սրաշեն, Սևաքար, Վանեք, Վարդավանք, Վերին Խոտանան, Տանձավեր, Տավրուս, Ուժանիս, Օխտար գյուղական բնակավայրերը։</w:t>
      </w:r>
      <w:r w:rsidRPr="00184BA4">
        <w:rPr>
          <w:rFonts w:ascii="Calibri" w:hAnsi="Calibri" w:cs="Calibri"/>
          <w:lang w:val="hy-AM"/>
        </w:rPr>
        <w:t> 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5</w:t>
      </w:r>
      <w:r w:rsidRPr="00184BA4">
        <w:rPr>
          <w:rFonts w:ascii="Cambria Math" w:hAnsi="Cambria Math" w:cs="Cambria Math"/>
          <w:lang w:val="hy-AM"/>
        </w:rPr>
        <w:t>․</w:t>
      </w:r>
      <w:r w:rsidRPr="00184BA4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  <w:r w:rsidRPr="00184BA4">
        <w:rPr>
          <w:rFonts w:ascii="Calibri" w:hAnsi="Calibri" w:cs="Calibri"/>
          <w:lang w:val="hy-AM"/>
        </w:rPr>
        <w:t>  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ՔՎԵԱՐԿՈՒԹՅՈՒՆ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 xml:space="preserve">կողմ – </w:t>
      </w:r>
      <w:r w:rsidR="00C812B5">
        <w:rPr>
          <w:rFonts w:ascii="GHEA Mariam" w:hAnsi="GHEA Mariam"/>
          <w:lang w:val="hy-AM"/>
        </w:rPr>
        <w:t>19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դեմ – 0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ձեռնպահ – 0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ՈՐՈՇԵՑԻՆ</w:t>
      </w:r>
      <w:r w:rsidRPr="00184BA4">
        <w:rPr>
          <w:rFonts w:ascii="Cambria Math" w:hAnsi="Cambria Math" w:cs="Cambria Math"/>
          <w:lang w:val="hy-AM"/>
        </w:rPr>
        <w:t>․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 xml:space="preserve">Հաստատել </w:t>
      </w:r>
      <w:r w:rsidRPr="00184BA4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ՀԱՄԱՅՆՔՈՒՄ 2025 ԹՎԱԿԱՆԻ ՀԱՄԱՐ ՏԵՂԱԿԱՆ ՏՈՒՐՔԵՐԻ ԵՎ ՎՃԱՐՆԵՐԻ ՏԵՍԱԿՆԵՐՆ ՈՒ ԴՐՈՒՅՔԱՉԱՓԵՐԸ ՍԱՀՄԱՆԵԼՈՒ ՄԱՍԻՆ ՈՐՈՇՈՒՄԸ</w:t>
      </w:r>
      <w:r w:rsidRPr="00184BA4">
        <w:rPr>
          <w:rFonts w:ascii="GHEA Mariam" w:hAnsi="GHEA Mariam"/>
          <w:lang w:val="hy-AM"/>
        </w:rPr>
        <w:t>՝  համաձայն որոշման նախագծի։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8353879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 xml:space="preserve">Որոշումն ընդունվեց։ </w:t>
      </w:r>
    </w:p>
    <w:p w:rsidR="00193B4F" w:rsidRPr="00184BA4" w:rsidRDefault="00193B4F" w:rsidP="00184BA4">
      <w:pPr>
        <w:pStyle w:val="a3"/>
        <w:spacing w:before="0" w:beforeAutospacing="0" w:after="0" w:afterAutospacing="0"/>
        <w:jc w:val="both"/>
        <w:divId w:val="835387935"/>
        <w:rPr>
          <w:rFonts w:ascii="GHEA Mariam" w:hAnsi="GHEA Mariam"/>
          <w:lang w:val="hy-AM"/>
        </w:rPr>
      </w:pPr>
    </w:p>
    <w:p w:rsidR="00040D3D" w:rsidRDefault="00040D3D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Լսեցին</w:t>
      </w:r>
      <w:r w:rsidRPr="00184BA4">
        <w:rPr>
          <w:rFonts w:ascii="GHEA Mariam" w:hAnsi="GHEA Mariam"/>
          <w:lang w:val="hy-AM"/>
        </w:rPr>
        <w:br/>
      </w:r>
      <w:r w:rsidRPr="00184BA4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2025 ԹՎԱԿԱՆԻ ԲՅՈՒՋԵՆ ՀԱՍՏԱՏԵԼՈՒ ՄԱՍԻՆ </w:t>
      </w:r>
    </w:p>
    <w:p w:rsidR="00193B4F" w:rsidRPr="00184BA4" w:rsidRDefault="00E03BC0" w:rsidP="00184BA4">
      <w:pPr>
        <w:pStyle w:val="a3"/>
        <w:spacing w:before="0" w:beforeAutospacing="0" w:after="0" w:afterAutospacing="0"/>
        <w:jc w:val="right"/>
        <w:divId w:val="1453936262"/>
        <w:rPr>
          <w:rFonts w:ascii="GHEA Mariam" w:hAnsi="GHEA Mariam"/>
          <w:lang w:val="hy-AM"/>
        </w:rPr>
      </w:pPr>
      <w:r w:rsidRPr="00184BA4">
        <w:rPr>
          <w:rStyle w:val="a5"/>
          <w:rFonts w:ascii="GHEA Mariam" w:hAnsi="GHEA Mariam"/>
          <w:b/>
          <w:bCs/>
          <w:lang w:val="hy-AM"/>
        </w:rPr>
        <w:t xml:space="preserve">/Զեկ. </w:t>
      </w:r>
      <w:r w:rsidR="00C812B5">
        <w:rPr>
          <w:rStyle w:val="a5"/>
          <w:rFonts w:ascii="GHEA Mariam" w:hAnsi="GHEA Mariam"/>
          <w:b/>
          <w:bCs/>
          <w:lang w:val="hy-AM"/>
        </w:rPr>
        <w:t>ԳԵՎՈՐԳ ՓԱՐՍՅԱՆ</w:t>
      </w:r>
      <w:bookmarkStart w:id="0" w:name="_GoBack"/>
      <w:bookmarkEnd w:id="0"/>
      <w:r w:rsidRPr="00184BA4">
        <w:rPr>
          <w:rStyle w:val="a5"/>
          <w:rFonts w:ascii="GHEA Mariam" w:hAnsi="GHEA Mariam"/>
          <w:b/>
          <w:bCs/>
          <w:lang w:val="hy-AM"/>
        </w:rPr>
        <w:t>/</w:t>
      </w:r>
    </w:p>
    <w:p w:rsidR="00184BA4" w:rsidRDefault="00184BA4" w:rsidP="00184BA4">
      <w:pPr>
        <w:pStyle w:val="a3"/>
        <w:spacing w:before="0" w:beforeAutospacing="0" w:after="0" w:afterAutospacing="0"/>
        <w:jc w:val="both"/>
        <w:divId w:val="1453936262"/>
        <w:rPr>
          <w:rFonts w:ascii="GHEA Mariam" w:hAnsi="GHEA Mariam"/>
          <w:lang w:val="hy-AM"/>
        </w:rPr>
      </w:pP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1. Հաստատել Հայաստանի Հանրապետության Սյունիքի մարզի Կապան համայնքի 2025 թվականի բյուջեն`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1) եկամուտների գծով`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4,892,490</w:t>
      </w:r>
      <w:r w:rsidRPr="00184BA4">
        <w:rPr>
          <w:rFonts w:ascii="Cambria Math" w:hAnsi="Cambria Math" w:cs="Cambria Math"/>
          <w:lang w:val="hy-AM"/>
        </w:rPr>
        <w:t>․</w:t>
      </w:r>
      <w:r w:rsidRPr="00184BA4">
        <w:rPr>
          <w:rFonts w:ascii="GHEA Mariam" w:hAnsi="GHEA Mariam"/>
          <w:lang w:val="hy-AM"/>
        </w:rPr>
        <w:t>8հազար դրամ,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2) ծախսերի գծով`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4,892,490</w:t>
      </w:r>
      <w:r w:rsidRPr="00184BA4">
        <w:rPr>
          <w:rFonts w:ascii="Cambria Math" w:hAnsi="Cambria Math" w:cs="Cambria Math"/>
          <w:lang w:val="hy-AM"/>
        </w:rPr>
        <w:t>․</w:t>
      </w:r>
      <w:r w:rsidRPr="00184BA4">
        <w:rPr>
          <w:rFonts w:ascii="GHEA Mariam" w:hAnsi="GHEA Mariam"/>
          <w:lang w:val="hy-AM"/>
        </w:rPr>
        <w:t>8հազար դրամ:</w:t>
      </w:r>
      <w:r w:rsidRPr="00184BA4">
        <w:rPr>
          <w:rFonts w:ascii="Calibri" w:hAnsi="Calibri" w:cs="Calibri"/>
          <w:lang w:val="hy-AM"/>
        </w:rPr>
        <w:t> 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2. Հաստատել համայնքի բյուջեի եկամուտները` համաձայն N 1 հավելվածի.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3. Հաստատել համայնքի բյուջեի ծախսերը` ըստ գործառնական դասակարգման` համաձայն N 2 հավելվածի.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4. Հաստատել համայնքի բյուջեի ծախսերը ըստ տնտեսագիտական դասակարգման` համաձայն N 3 հավելվածի.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5. Հաստատել համայնքի բյուջեի միջոցների տարեվերջի հավելուրդը կամ դեֆիցիտը /պակասուրդը/ ` համաձայն N 4 հավելվածի.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6. Հաստատել համայնքի բյուջեի դեֆիցիտի /պակասուրդի/ ֆինանսավորման աղբյուրները կամ հավելուրդի օգտագործման ուղղությունները` համաձայն N 5 հավելվածի.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7. Հաստատել համայնքի բյուջեի ծախսերը ըստ գործառնական և տնտեսագիտական դասակարգման` համաձայն</w:t>
      </w:r>
      <w:r w:rsidRPr="00184BA4">
        <w:rPr>
          <w:rFonts w:ascii="Calibri" w:hAnsi="Calibri" w:cs="Calibri"/>
          <w:lang w:val="hy-AM"/>
        </w:rPr>
        <w:t> </w:t>
      </w:r>
      <w:r w:rsidRPr="00184BA4">
        <w:rPr>
          <w:rFonts w:ascii="GHEA Mariam" w:hAnsi="GHEA Mariam"/>
          <w:lang w:val="hy-AM"/>
        </w:rPr>
        <w:t xml:space="preserve"> N 6 հավելվածի.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8. Սահմանել, որ ծախսերի ֆինանսավորումը կատարվում է ստացված փաստացի մուտքերի սահմաններում` պահպանելով ծախսերի համամասնությունները.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9. Թույլատրել համայնքի ղեկավարին`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1) համայնքի բյուջեի կատարման ընթացքում կատարել վերաբաշխումներ ըստ գործառնական և տնտեսագիտական դասակարգման ծախսերի նախատեսված հոդվածների.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2) բյուջետային տարվա ընթացքում փոփոխությունները կատարել առանց սահմանափակումների.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lastRenderedPageBreak/>
        <w:t>10. Համայնքի 2025 թվականի բյուջեի միջոցների տարեսկզբի ազատ մնացորդը առաջնահերթ կարգով ուղղել նախորդ տարում ֆինանսավորման ենթակա, սակայն չֆինանսավորված` առկա պարտավորությունների կատարմանը: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11</w:t>
      </w:r>
      <w:r w:rsidRPr="00184BA4">
        <w:rPr>
          <w:rFonts w:ascii="Cambria Math" w:hAnsi="Cambria Math" w:cs="Cambria Math"/>
          <w:lang w:val="hy-AM"/>
        </w:rPr>
        <w:t>․</w:t>
      </w:r>
      <w:r w:rsidRPr="00184BA4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12</w:t>
      </w:r>
      <w:r w:rsidRPr="00184BA4">
        <w:rPr>
          <w:rFonts w:ascii="Cambria Math" w:hAnsi="Cambria Math" w:cs="Cambria Math"/>
          <w:lang w:val="hy-AM"/>
        </w:rPr>
        <w:t>․</w:t>
      </w:r>
      <w:r w:rsidRPr="00184BA4">
        <w:rPr>
          <w:rFonts w:ascii="GHEA Mariam" w:hAnsi="GHEA Mariam"/>
          <w:lang w:val="hy-AM"/>
        </w:rPr>
        <w:t xml:space="preserve"> Սույն որոշման գործողությունը տարածվում է 2025 թվականի հունվարի 1-ից ծագած հարաբերությունների վրա։</w:t>
      </w:r>
    </w:p>
    <w:p w:rsidR="00184BA4" w:rsidRPr="00184BA4" w:rsidRDefault="00E03BC0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Calibri" w:hAnsi="Calibri" w:cs="Calibri"/>
          <w:lang w:val="hy-AM"/>
        </w:rPr>
        <w:t> </w:t>
      </w:r>
      <w:r w:rsidR="00184BA4" w:rsidRPr="00184BA4">
        <w:rPr>
          <w:rFonts w:ascii="GHEA Mariam" w:hAnsi="GHEA Mariam"/>
          <w:lang w:val="hy-AM"/>
        </w:rPr>
        <w:t>ՔՎԵԱՐԿՈՒԹՅՈՒՆ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 xml:space="preserve">կողմ – </w:t>
      </w:r>
      <w:r w:rsidR="00C812B5">
        <w:rPr>
          <w:rFonts w:ascii="GHEA Mariam" w:hAnsi="GHEA Mariam"/>
          <w:lang w:val="hy-AM"/>
        </w:rPr>
        <w:t>19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դեմ – 0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ձեռնպահ – 0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ՈՐՈՇԵՑԻՆ</w:t>
      </w:r>
      <w:r w:rsidRPr="00184BA4">
        <w:rPr>
          <w:rFonts w:ascii="Cambria Math" w:hAnsi="Cambria Math" w:cs="Cambria Math"/>
          <w:lang w:val="hy-AM"/>
        </w:rPr>
        <w:t>․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 xml:space="preserve">Հաստատել </w:t>
      </w:r>
      <w:r w:rsidRPr="00184BA4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2025 ԹՎԱԿԱՆԻ ԲՅՈՒՋԵՆ ՀԱՍՏԱՏԵԼՈՒ ՄԱՍԻՆ ՈՐՈՇՈՒՄԸ</w:t>
      </w:r>
      <w:r w:rsidRPr="00184BA4">
        <w:rPr>
          <w:rFonts w:ascii="GHEA Mariam" w:hAnsi="GHEA Mariam"/>
          <w:lang w:val="hy-AM"/>
        </w:rPr>
        <w:t>՝  համաձայն որոշման նախագծի։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453936262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 xml:space="preserve">Որոշումն ընդունվեց։ </w:t>
      </w:r>
    </w:p>
    <w:p w:rsidR="00193B4F" w:rsidRPr="00184BA4" w:rsidRDefault="00193B4F" w:rsidP="00184BA4">
      <w:pPr>
        <w:pStyle w:val="a3"/>
        <w:spacing w:before="0" w:beforeAutospacing="0" w:after="0" w:afterAutospacing="0"/>
        <w:jc w:val="both"/>
        <w:divId w:val="1453936262"/>
        <w:rPr>
          <w:rFonts w:ascii="GHEA Mariam" w:hAnsi="GHEA Mariam"/>
          <w:lang w:val="hy-AM"/>
        </w:rPr>
      </w:pPr>
    </w:p>
    <w:p w:rsidR="00040D3D" w:rsidRDefault="00040D3D" w:rsidP="00184BA4">
      <w:pPr>
        <w:pStyle w:val="a3"/>
        <w:spacing w:before="0" w:beforeAutospacing="0" w:after="0" w:afterAutospacing="0"/>
        <w:ind w:firstLine="567"/>
        <w:jc w:val="both"/>
        <w:divId w:val="169418635"/>
        <w:rPr>
          <w:rFonts w:ascii="GHEA Mariam" w:hAnsi="GHEA Mariam"/>
          <w:lang w:val="hy-AM"/>
        </w:rPr>
      </w:pPr>
    </w:p>
    <w:p w:rsidR="00193B4F" w:rsidRPr="00040D3D" w:rsidRDefault="00E03BC0" w:rsidP="00184BA4">
      <w:pPr>
        <w:pStyle w:val="a3"/>
        <w:spacing w:before="0" w:beforeAutospacing="0" w:after="0" w:afterAutospacing="0"/>
        <w:ind w:firstLine="567"/>
        <w:jc w:val="both"/>
        <w:divId w:val="169418635"/>
        <w:rPr>
          <w:rFonts w:ascii="GHEA Mariam" w:hAnsi="GHEA Mariam"/>
          <w:lang w:val="hy-AM"/>
        </w:rPr>
      </w:pPr>
      <w:r w:rsidRPr="00040D3D">
        <w:rPr>
          <w:rFonts w:ascii="GHEA Mariam" w:hAnsi="GHEA Mariam"/>
          <w:lang w:val="hy-AM"/>
        </w:rPr>
        <w:t>Լսեցին</w:t>
      </w:r>
      <w:r w:rsidRPr="00040D3D">
        <w:rPr>
          <w:rFonts w:ascii="GHEA Mariam" w:hAnsi="GHEA Mariam"/>
          <w:lang w:val="hy-AM"/>
        </w:rPr>
        <w:br/>
      </w:r>
      <w:r w:rsidRPr="00040D3D">
        <w:rPr>
          <w:rStyle w:val="a5"/>
          <w:rFonts w:ascii="GHEA Mariam" w:hAnsi="GHEA Mariam"/>
          <w:b/>
          <w:bCs/>
          <w:lang w:val="hy-AM"/>
        </w:rPr>
        <w:t xml:space="preserve">ՀԱՅԱՍՏԱՆԻ ՀԱՆՐԱՊԵՏՈՒԹՅԱՆ ՍՅՈՒՆԻՔԻ ՄԱՐԶԻ ԿԱՊԱՆ ՀԱՄԱՅՆՔԻ ԱՎԱԳԱՆՈՒ 2024 ԹՎԱԿԱՆԻ ԴԵԿՏԵՄԲԵՐԻ 27-Ի N 185-Ն ԵՎ N-193-Ն ՈՐՈՇՈՒՄՆԵՐԸ ՉԵՂՅԱԼ ՃԱՆԱՉԵԼՈՒ ՄԱՍԻՆ </w:t>
      </w:r>
    </w:p>
    <w:p w:rsidR="00193B4F" w:rsidRPr="00040D3D" w:rsidRDefault="00E03BC0" w:rsidP="00184BA4">
      <w:pPr>
        <w:pStyle w:val="a3"/>
        <w:spacing w:before="0" w:beforeAutospacing="0" w:after="0" w:afterAutospacing="0"/>
        <w:jc w:val="right"/>
        <w:divId w:val="169418635"/>
        <w:rPr>
          <w:rStyle w:val="a5"/>
          <w:rFonts w:ascii="GHEA Mariam" w:hAnsi="GHEA Mariam"/>
          <w:b/>
          <w:bCs/>
          <w:lang w:val="hy-AM"/>
        </w:rPr>
      </w:pPr>
      <w:r w:rsidRPr="00040D3D">
        <w:rPr>
          <w:rStyle w:val="a5"/>
          <w:rFonts w:ascii="GHEA Mariam" w:hAnsi="GHEA Mariam"/>
          <w:b/>
          <w:bCs/>
          <w:lang w:val="hy-AM"/>
        </w:rPr>
        <w:t xml:space="preserve">/Զեկ. </w:t>
      </w:r>
      <w:r w:rsidR="00C812B5">
        <w:rPr>
          <w:rStyle w:val="a5"/>
          <w:rFonts w:ascii="GHEA Mariam" w:hAnsi="GHEA Mariam"/>
          <w:b/>
          <w:bCs/>
          <w:lang w:val="hy-AM"/>
        </w:rPr>
        <w:t>ԳԵՎՈՐԳ ՓԱՐՍՅԱՆ</w:t>
      </w:r>
      <w:r w:rsidRPr="00040D3D">
        <w:rPr>
          <w:rStyle w:val="a5"/>
          <w:rFonts w:ascii="GHEA Mariam" w:hAnsi="GHEA Mariam"/>
          <w:b/>
          <w:bCs/>
          <w:lang w:val="hy-AM"/>
        </w:rPr>
        <w:t>/</w:t>
      </w:r>
    </w:p>
    <w:p w:rsidR="00290FDB" w:rsidRPr="00040D3D" w:rsidRDefault="00290FDB" w:rsidP="00184BA4">
      <w:pPr>
        <w:pStyle w:val="a3"/>
        <w:spacing w:before="0" w:beforeAutospacing="0" w:after="0" w:afterAutospacing="0"/>
        <w:jc w:val="right"/>
        <w:divId w:val="169418635"/>
        <w:rPr>
          <w:rFonts w:ascii="GHEA Mariam" w:hAnsi="GHEA Mariam"/>
          <w:lang w:val="hy-AM"/>
        </w:rPr>
      </w:pPr>
    </w:p>
    <w:p w:rsidR="00193B4F" w:rsidRPr="00040D3D" w:rsidRDefault="00E03BC0" w:rsidP="00184BA4">
      <w:pPr>
        <w:pStyle w:val="a3"/>
        <w:spacing w:before="0" w:beforeAutospacing="0" w:after="0" w:afterAutospacing="0"/>
        <w:ind w:firstLine="567"/>
        <w:jc w:val="both"/>
        <w:divId w:val="169418635"/>
        <w:rPr>
          <w:rFonts w:ascii="GHEA Mariam" w:hAnsi="GHEA Mariam"/>
          <w:lang w:val="hy-AM"/>
        </w:rPr>
      </w:pPr>
      <w:r w:rsidRPr="00040D3D">
        <w:rPr>
          <w:rFonts w:ascii="GHEA Mariam" w:hAnsi="GHEA Mariam"/>
          <w:lang w:val="hy-AM"/>
        </w:rPr>
        <w:t>1. Չեղյալ ճանաչել Հայաստանի Հանրապետության Սյունիքի մարզի Կապան</w:t>
      </w:r>
      <w:r w:rsidRPr="00040D3D">
        <w:rPr>
          <w:rFonts w:ascii="Calibri" w:hAnsi="Calibri" w:cs="Calibri"/>
          <w:lang w:val="hy-AM"/>
        </w:rPr>
        <w:t> </w:t>
      </w:r>
      <w:r w:rsidRPr="00040D3D">
        <w:rPr>
          <w:rFonts w:ascii="GHEA Mariam" w:hAnsi="GHEA Mariam"/>
          <w:lang w:val="hy-AM"/>
        </w:rPr>
        <w:t xml:space="preserve"> համայնքի ավագանու 2024 թվականի դեկտեմբերի 27-ի «Հայաստանի Հանրապետության Սյունիքի մարզի Կապան</w:t>
      </w:r>
      <w:r w:rsidRPr="00040D3D">
        <w:rPr>
          <w:rFonts w:ascii="Calibri" w:hAnsi="Calibri" w:cs="Calibri"/>
          <w:lang w:val="hy-AM"/>
        </w:rPr>
        <w:t> </w:t>
      </w:r>
      <w:r w:rsidRPr="00040D3D">
        <w:rPr>
          <w:rFonts w:ascii="GHEA Mariam" w:hAnsi="GHEA Mariam"/>
          <w:lang w:val="hy-AM"/>
        </w:rPr>
        <w:t xml:space="preserve"> համայնքում 2025 թվականի համար տեղական տուրքերի և</w:t>
      </w:r>
      <w:r w:rsidRPr="00040D3D">
        <w:rPr>
          <w:rFonts w:ascii="Calibri" w:hAnsi="Calibri" w:cs="Calibri"/>
          <w:lang w:val="hy-AM"/>
        </w:rPr>
        <w:t> </w:t>
      </w:r>
      <w:r w:rsidRPr="00040D3D">
        <w:rPr>
          <w:rFonts w:ascii="GHEA Mariam" w:hAnsi="GHEA Mariam"/>
          <w:lang w:val="hy-AM"/>
        </w:rPr>
        <w:t xml:space="preserve"> վճարների տեսակներն ու դրույքաչափերը սահմանելու մասին» թիվ 185-Ն</w:t>
      </w:r>
      <w:r w:rsidRPr="00040D3D">
        <w:rPr>
          <w:rFonts w:ascii="Calibri" w:hAnsi="Calibri" w:cs="Calibri"/>
          <w:lang w:val="hy-AM"/>
        </w:rPr>
        <w:t> </w:t>
      </w:r>
      <w:r w:rsidRPr="00040D3D">
        <w:rPr>
          <w:rFonts w:ascii="GHEA Mariam" w:hAnsi="GHEA Mariam"/>
          <w:lang w:val="hy-AM"/>
        </w:rPr>
        <w:t xml:space="preserve"> և Հայաստանի Հանրապետության Սյունիքի մարզի Կապան</w:t>
      </w:r>
      <w:r w:rsidRPr="00040D3D">
        <w:rPr>
          <w:rFonts w:ascii="Calibri" w:hAnsi="Calibri" w:cs="Calibri"/>
          <w:lang w:val="hy-AM"/>
        </w:rPr>
        <w:t> </w:t>
      </w:r>
      <w:r w:rsidRPr="00040D3D">
        <w:rPr>
          <w:rFonts w:ascii="GHEA Mariam" w:hAnsi="GHEA Mariam"/>
          <w:lang w:val="hy-AM"/>
        </w:rPr>
        <w:t xml:space="preserve"> համայնքի ավագանու 2024 թվականի դեկտեմբերի 27-ի «Հայաստանի Հանրապետության Սյունիքի մարզի Կապան</w:t>
      </w:r>
      <w:r w:rsidRPr="00040D3D">
        <w:rPr>
          <w:rFonts w:ascii="Calibri" w:hAnsi="Calibri" w:cs="Calibri"/>
          <w:lang w:val="hy-AM"/>
        </w:rPr>
        <w:t> </w:t>
      </w:r>
      <w:r w:rsidRPr="00040D3D">
        <w:rPr>
          <w:rFonts w:ascii="GHEA Mariam" w:hAnsi="GHEA Mariam"/>
          <w:lang w:val="hy-AM"/>
        </w:rPr>
        <w:t xml:space="preserve"> համայնքի 2025 թվականի</w:t>
      </w:r>
      <w:r w:rsidRPr="00040D3D">
        <w:rPr>
          <w:rFonts w:ascii="Calibri" w:hAnsi="Calibri" w:cs="Calibri"/>
          <w:lang w:val="hy-AM"/>
        </w:rPr>
        <w:t> </w:t>
      </w:r>
      <w:r w:rsidRPr="00040D3D">
        <w:rPr>
          <w:rFonts w:ascii="GHEA Mariam" w:hAnsi="GHEA Mariam"/>
          <w:lang w:val="hy-AM"/>
        </w:rPr>
        <w:t xml:space="preserve"> բյուջեն հաստատելու մասին» թիվ 193-Ն որոշումները։</w:t>
      </w:r>
      <w:r w:rsidRPr="00040D3D">
        <w:rPr>
          <w:rFonts w:ascii="Calibri" w:hAnsi="Calibri" w:cs="Calibri"/>
          <w:lang w:val="hy-AM"/>
        </w:rPr>
        <w:t> </w:t>
      </w:r>
    </w:p>
    <w:p w:rsidR="00193B4F" w:rsidRPr="00184BA4" w:rsidRDefault="00E03BC0" w:rsidP="00184BA4">
      <w:pPr>
        <w:pStyle w:val="a3"/>
        <w:spacing w:before="0" w:beforeAutospacing="0" w:after="0" w:afterAutospacing="0"/>
        <w:ind w:firstLine="567"/>
        <w:jc w:val="both"/>
        <w:divId w:val="169418635"/>
        <w:rPr>
          <w:rFonts w:ascii="GHEA Mariam" w:hAnsi="GHEA Mariam"/>
          <w:lang w:val="hy-AM"/>
        </w:rPr>
      </w:pPr>
      <w:r w:rsidRPr="00040D3D">
        <w:rPr>
          <w:rFonts w:ascii="GHEA Mariam" w:hAnsi="GHEA Mariam"/>
          <w:lang w:val="hy-AM"/>
        </w:rPr>
        <w:t>2. Սույն որոշումն ուժի մեջ է մտնում պաշտոնական հրապարակմանը հաջորդող օրվանից</w:t>
      </w:r>
      <w:r w:rsidR="00184BA4" w:rsidRPr="00184BA4">
        <w:rPr>
          <w:rFonts w:ascii="GHEA Mariam" w:hAnsi="GHEA Mariam"/>
          <w:lang w:val="hy-AM"/>
        </w:rPr>
        <w:t>։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94186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ՔՎԵԱՐԿՈՒԹՅՈՒՆ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94186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 xml:space="preserve">կողմ – </w:t>
      </w:r>
      <w:r w:rsidR="00C812B5">
        <w:rPr>
          <w:rFonts w:ascii="GHEA Mariam" w:hAnsi="GHEA Mariam"/>
          <w:lang w:val="hy-AM"/>
        </w:rPr>
        <w:t>19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94186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դեմ – 0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94186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ձեռնպահ – 0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94186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>ՈՐՈՇԵՑԻՆ</w:t>
      </w:r>
      <w:r w:rsidRPr="00184BA4">
        <w:rPr>
          <w:rFonts w:ascii="Cambria Math" w:hAnsi="Cambria Math" w:cs="Cambria Math"/>
          <w:lang w:val="hy-AM"/>
        </w:rPr>
        <w:t>․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94186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 xml:space="preserve">Հաստատել </w:t>
      </w:r>
      <w:r w:rsidRPr="00184BA4">
        <w:rPr>
          <w:rStyle w:val="a5"/>
          <w:rFonts w:ascii="GHEA Mariam" w:hAnsi="GHEA Mariam"/>
          <w:b/>
          <w:bCs/>
          <w:lang w:val="hy-AM"/>
        </w:rPr>
        <w:t>ՀԱՅԱՍՏԱՆԻ ՀԱՆՐԱՊԵՏՈՒԹՅԱՆ ՍՅՈՒՆԻՔԻ ՄԱՐԶԻ ԿԱՊԱՆ ՀԱՄԱՅՆՔԻ ԱՎԱԳԱՆՈՒ 2024 ԹՎԱԿԱՆԻ ԴԵԿՏԵՄԲԵՐԻ 27-Ի N 185-Ն ԵՎ N-193-Ն ՈՐՈՇՈՒՄՆԵՐԸ ՉԵՂՅԱԼ ՃԱՆԱՉԵԼՈՒ ՄԱՍԻՆ ՈՐՈՇՈՒՄԸ</w:t>
      </w:r>
      <w:r w:rsidRPr="00184BA4">
        <w:rPr>
          <w:rFonts w:ascii="GHEA Mariam" w:hAnsi="GHEA Mariam"/>
          <w:lang w:val="hy-AM"/>
        </w:rPr>
        <w:t>՝  համաձայն որոշման նախագծի։</w:t>
      </w:r>
    </w:p>
    <w:p w:rsidR="00184BA4" w:rsidRPr="00184BA4" w:rsidRDefault="00184BA4" w:rsidP="00184BA4">
      <w:pPr>
        <w:pStyle w:val="a6"/>
        <w:spacing w:before="0" w:beforeAutospacing="0" w:after="0" w:afterAutospacing="0"/>
        <w:ind w:firstLine="567"/>
        <w:contextualSpacing/>
        <w:jc w:val="both"/>
        <w:divId w:val="169418635"/>
        <w:rPr>
          <w:rFonts w:ascii="GHEA Mariam" w:hAnsi="GHEA Mariam"/>
          <w:lang w:val="hy-AM"/>
        </w:rPr>
      </w:pPr>
      <w:r w:rsidRPr="00184BA4">
        <w:rPr>
          <w:rFonts w:ascii="GHEA Mariam" w:hAnsi="GHEA Mariam"/>
          <w:lang w:val="hy-AM"/>
        </w:rPr>
        <w:t xml:space="preserve">Որոշումն ընդունվեց։ </w:t>
      </w:r>
    </w:p>
    <w:p w:rsidR="00E03BC0" w:rsidRDefault="00E03BC0" w:rsidP="00E03BC0">
      <w:pPr>
        <w:pStyle w:val="a3"/>
        <w:spacing w:before="0" w:beforeAutospacing="0" w:after="0" w:afterAutospacing="0" w:line="480" w:lineRule="auto"/>
        <w:divId w:val="169418635"/>
        <w:rPr>
          <w:rFonts w:ascii="Calibri" w:hAnsi="Calibri" w:cs="Calibri"/>
          <w:lang w:val="hy-AM"/>
        </w:rPr>
      </w:pPr>
      <w:r w:rsidRPr="001F1DEA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     </w:t>
      </w:r>
    </w:p>
    <w:p w:rsidR="00E03BC0" w:rsidRDefault="00E03BC0" w:rsidP="00E03BC0">
      <w:pPr>
        <w:pStyle w:val="a3"/>
        <w:spacing w:before="0" w:beforeAutospacing="0" w:after="0" w:afterAutospacing="0" w:line="480" w:lineRule="auto"/>
        <w:ind w:firstLine="567"/>
        <w:divId w:val="169418635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>ԳԵՎՈՐԳ ՓԱՐՍՅԱՆ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040D3D" w:rsidRDefault="00040D3D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ԱՆՈՒՇ ՄԵԺԼՈՒՄՅԱՆ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>ԶՈՐԱՅՐ ԳԱԼՍՏՅԱՆ</w:t>
      </w:r>
      <w:r w:rsidRPr="00D716F1">
        <w:rPr>
          <w:rFonts w:ascii="GHEA Mariam" w:hAnsi="GHEA Mariam"/>
          <w:b/>
          <w:lang w:val="pt-BR"/>
        </w:rPr>
        <w:t xml:space="preserve">               </w:t>
      </w:r>
      <w:r w:rsidRPr="00D716F1">
        <w:rPr>
          <w:rFonts w:ascii="GHEA Mariam" w:hAnsi="GHEA Mariam"/>
          <w:b/>
          <w:lang w:val="pt-BR"/>
        </w:rPr>
        <w:tab/>
      </w:r>
      <w:r w:rsidRPr="00D716F1">
        <w:rPr>
          <w:rFonts w:ascii="GHEA Mariam" w:hAnsi="GHEA Mariam"/>
          <w:b/>
          <w:lang w:val="pt-BR"/>
        </w:rPr>
        <w:tab/>
        <w:t>__________________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pt-BR"/>
        </w:rPr>
      </w:pPr>
      <w:r w:rsidRPr="00D716F1">
        <w:rPr>
          <w:rFonts w:ascii="GHEA Mariam" w:hAnsi="GHEA Mariam"/>
          <w:b/>
          <w:lang w:val="hy-AM"/>
        </w:rPr>
        <w:t>ՎԱՀԱՆ ՂԱԶԱՐՅԱՆ</w:t>
      </w:r>
      <w:r w:rsidRPr="00D716F1">
        <w:rPr>
          <w:rFonts w:ascii="GHEA Mariam" w:hAnsi="GHEA Mariam"/>
          <w:b/>
          <w:lang w:val="pt-BR"/>
        </w:rPr>
        <w:t xml:space="preserve">                </w:t>
      </w:r>
      <w:r w:rsidRPr="00D716F1">
        <w:rPr>
          <w:rFonts w:ascii="GHEA Mariam" w:hAnsi="GHEA Mariam"/>
          <w:b/>
          <w:lang w:val="pt-BR"/>
        </w:rPr>
        <w:tab/>
        <w:t>__________________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ՅՈՒՐԻԿ ՀԱՐՈՒԹՅՈՒՆ</w:t>
      </w:r>
      <w:r w:rsidRPr="00D716F1">
        <w:rPr>
          <w:rFonts w:ascii="GHEA Mariam" w:hAnsi="GHEA Mariam"/>
          <w:b/>
          <w:lang w:val="hy-AM"/>
        </w:rPr>
        <w:t>ՅԱՆ</w:t>
      </w:r>
      <w:r w:rsidRPr="00D716F1"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pt-BR"/>
        </w:rPr>
        <w:t xml:space="preserve">          </w:t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>ԱՆԺԵԼԱ ԱԼԵՔՍԱՆՅԱՆ</w:t>
      </w:r>
      <w:r w:rsidRPr="00D716F1">
        <w:rPr>
          <w:rFonts w:ascii="GHEA Mariam" w:hAnsi="GHEA Mariam"/>
          <w:b/>
          <w:lang w:val="pt-BR"/>
        </w:rPr>
        <w:t xml:space="preserve">          </w:t>
      </w:r>
      <w:r w:rsidRPr="00D716F1">
        <w:rPr>
          <w:rFonts w:ascii="GHEA Mariam" w:hAnsi="GHEA Mariam"/>
          <w:b/>
          <w:lang w:val="pt-BR"/>
        </w:rPr>
        <w:tab/>
        <w:t>__________________</w:t>
      </w:r>
      <w:r w:rsidRPr="00D716F1">
        <w:rPr>
          <w:rFonts w:ascii="GHEA Mariam" w:hAnsi="GHEA Mariam"/>
          <w:b/>
          <w:lang w:val="hy-AM"/>
        </w:rPr>
        <w:t xml:space="preserve"> 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 xml:space="preserve">ԱՐՇԱԿ ՀԱՐՈՒԹՅՈՒՆՅԱՆ     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ԱԼԵՆ</w:t>
      </w:r>
      <w:r w:rsidRPr="00D716F1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 xml:space="preserve">ԱՐՄԵՆԻ </w:t>
      </w:r>
      <w:r w:rsidRPr="00D716F1">
        <w:rPr>
          <w:rFonts w:ascii="GHEA Mariam" w:hAnsi="GHEA Mariam"/>
          <w:b/>
          <w:lang w:val="hy-AM"/>
        </w:rPr>
        <w:t xml:space="preserve">ՄԱՐՏԻՐՈՍՅԱՆ     </w:t>
      </w:r>
      <w:r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 xml:space="preserve">ՀԱՍՄԻԿ ՄԱՐՏԻՐՈՍՅԱՆ        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>ԱՐՏՅՈՄ ՀԱՐՈՒԹՅՈՒՆՅԱՆ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 xml:space="preserve">ԱՐՄԵՆ ՀՈՎՀԱՆՆԻՍՅԱՆ     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hy-AM"/>
        </w:rPr>
      </w:pPr>
      <w:r w:rsidRPr="00D716F1">
        <w:rPr>
          <w:rFonts w:ascii="GHEA Mariam" w:hAnsi="GHEA Mariam"/>
          <w:b/>
          <w:lang w:val="hy-AM"/>
        </w:rPr>
        <w:t>ՀԵՐՄԻՆԵ ՄԻՔԱՅԵԼՅԱՆ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040D3D" w:rsidRPr="00D716F1" w:rsidRDefault="00040D3D" w:rsidP="00040D3D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ԴԻՄՈՒՆՑ</w:t>
      </w:r>
      <w:r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pt-BR"/>
        </w:rPr>
      </w:pPr>
      <w:r w:rsidRPr="00D716F1">
        <w:rPr>
          <w:rFonts w:ascii="GHEA Mariam" w:hAnsi="GHEA Mariam"/>
          <w:b/>
          <w:lang w:val="hy-AM"/>
        </w:rPr>
        <w:t xml:space="preserve">ԱՐԹՈՒՐ ԳԵՎՈՐԳՅԱՆ           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C812B5" w:rsidRPr="00D716F1" w:rsidRDefault="00C812B5" w:rsidP="00C812B5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ՎԱՐԴԱՆ ԳԵՎՈՐԳՅԱՆ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040D3D" w:rsidRPr="00D716F1" w:rsidRDefault="00040D3D" w:rsidP="00040D3D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pt-BR"/>
        </w:rPr>
      </w:pPr>
      <w:r w:rsidRPr="00D716F1">
        <w:rPr>
          <w:rFonts w:ascii="GHEA Mariam" w:hAnsi="GHEA Mariam"/>
          <w:b/>
          <w:lang w:val="hy-AM"/>
        </w:rPr>
        <w:t xml:space="preserve">ՆԱՐԻՆԵ ԳՐԻԳՈՐՅԱՆ </w:t>
      </w:r>
      <w:r w:rsidRPr="00D716F1">
        <w:rPr>
          <w:rFonts w:ascii="GHEA Mariam" w:hAnsi="GHEA Mariam"/>
          <w:b/>
          <w:lang w:val="pt-BR"/>
        </w:rPr>
        <w:t xml:space="preserve">           </w:t>
      </w:r>
      <w:r w:rsidRPr="00D716F1">
        <w:rPr>
          <w:rFonts w:ascii="GHEA Mariam" w:hAnsi="GHEA Mariam"/>
          <w:b/>
          <w:lang w:val="hy-AM"/>
        </w:rPr>
        <w:t xml:space="preserve">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E03BC0" w:rsidRPr="00D716F1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ԺԱՆՆԱ ՎԱՐԴԱՆ</w:t>
      </w:r>
      <w:r w:rsidRPr="00D716F1">
        <w:rPr>
          <w:rFonts w:ascii="GHEA Mariam" w:hAnsi="GHEA Mariam"/>
          <w:b/>
          <w:lang w:val="hy-AM"/>
        </w:rPr>
        <w:t xml:space="preserve">ՅԱՆ </w:t>
      </w:r>
      <w:r w:rsidRPr="00D716F1">
        <w:rPr>
          <w:rFonts w:ascii="GHEA Mariam" w:hAnsi="GHEA Mariam"/>
          <w:b/>
          <w:lang w:val="pt-BR"/>
        </w:rPr>
        <w:t xml:space="preserve">           </w:t>
      </w:r>
      <w:r w:rsidRPr="00D716F1">
        <w:rPr>
          <w:rFonts w:ascii="GHEA Mariam" w:hAnsi="GHEA Mariam"/>
          <w:b/>
          <w:lang w:val="hy-AM"/>
        </w:rPr>
        <w:t xml:space="preserve">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E03BC0" w:rsidRDefault="00E03BC0" w:rsidP="00E03BC0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69418635"/>
        <w:rPr>
          <w:rFonts w:ascii="GHEA Mariam" w:hAnsi="GHEA Mariam"/>
          <w:b/>
          <w:lang w:val="pt-BR"/>
        </w:rPr>
      </w:pPr>
      <w:r w:rsidRPr="00D716F1">
        <w:rPr>
          <w:rFonts w:ascii="GHEA Mariam" w:hAnsi="GHEA Mariam"/>
          <w:b/>
          <w:lang w:val="hy-AM"/>
        </w:rPr>
        <w:t xml:space="preserve">ԱՐՄԻՆԵ ՄԱՆՈՒԿՅԱՆ </w:t>
      </w:r>
      <w:r w:rsidRPr="00D716F1">
        <w:rPr>
          <w:rFonts w:ascii="GHEA Mariam" w:hAnsi="GHEA Mariam"/>
          <w:b/>
          <w:lang w:val="pt-BR"/>
        </w:rPr>
        <w:t xml:space="preserve">           </w:t>
      </w:r>
      <w:r w:rsidRPr="00D716F1">
        <w:rPr>
          <w:rFonts w:ascii="GHEA Mariam" w:hAnsi="GHEA Mariam"/>
          <w:b/>
          <w:lang w:val="hy-AM"/>
        </w:rPr>
        <w:t xml:space="preserve"> </w:t>
      </w:r>
      <w:r w:rsidRPr="00D716F1">
        <w:rPr>
          <w:rFonts w:ascii="GHEA Mariam" w:hAnsi="GHEA Mariam"/>
          <w:b/>
          <w:lang w:val="hy-AM"/>
        </w:rPr>
        <w:tab/>
      </w:r>
      <w:r w:rsidRPr="00D716F1">
        <w:rPr>
          <w:rFonts w:ascii="GHEA Mariam" w:hAnsi="GHEA Mariam"/>
          <w:b/>
          <w:lang w:val="pt-BR"/>
        </w:rPr>
        <w:t>__________________</w:t>
      </w:r>
    </w:p>
    <w:p w:rsidR="00E03BC0" w:rsidRPr="00D716F1" w:rsidRDefault="00E03BC0" w:rsidP="00E03BC0">
      <w:pPr>
        <w:spacing w:after="0" w:line="240" w:lineRule="auto"/>
        <w:ind w:firstLine="567"/>
        <w:contextualSpacing/>
        <w:jc w:val="both"/>
        <w:divId w:val="169418635"/>
        <w:rPr>
          <w:rFonts w:ascii="GHEA Mariam" w:hAnsi="GHEA Mariam"/>
          <w:b/>
          <w:sz w:val="24"/>
          <w:szCs w:val="24"/>
          <w:lang w:val="hy-AM"/>
        </w:rPr>
      </w:pPr>
      <w:r w:rsidRPr="00D716F1">
        <w:rPr>
          <w:rFonts w:ascii="GHEA Mariam" w:hAnsi="GHEA Mariam"/>
          <w:b/>
          <w:sz w:val="24"/>
          <w:szCs w:val="24"/>
          <w:lang w:val="hy-AM"/>
        </w:rPr>
        <w:t xml:space="preserve">   </w:t>
      </w:r>
    </w:p>
    <w:p w:rsidR="00C812B5" w:rsidRDefault="00E03BC0" w:rsidP="00E03BC0">
      <w:pPr>
        <w:spacing w:after="0" w:line="600" w:lineRule="auto"/>
        <w:ind w:firstLine="567"/>
        <w:contextualSpacing/>
        <w:jc w:val="both"/>
        <w:divId w:val="169418635"/>
        <w:rPr>
          <w:rFonts w:ascii="GHEA Mariam" w:hAnsi="GHEA Mariam"/>
          <w:b/>
          <w:sz w:val="24"/>
          <w:szCs w:val="24"/>
          <w:lang w:val="hy-AM"/>
        </w:rPr>
      </w:pPr>
      <w:r w:rsidRPr="00D716F1">
        <w:rPr>
          <w:rFonts w:ascii="GHEA Mariam" w:hAnsi="GHEA Mariam"/>
          <w:b/>
          <w:sz w:val="24"/>
          <w:szCs w:val="24"/>
          <w:lang w:val="hy-AM"/>
        </w:rPr>
        <w:t xml:space="preserve"> </w:t>
      </w:r>
    </w:p>
    <w:p w:rsidR="00E03BC0" w:rsidRPr="00D716F1" w:rsidRDefault="00E03BC0" w:rsidP="00E03BC0">
      <w:pPr>
        <w:spacing w:after="0" w:line="600" w:lineRule="auto"/>
        <w:ind w:firstLine="567"/>
        <w:contextualSpacing/>
        <w:jc w:val="both"/>
        <w:divId w:val="169418635"/>
        <w:rPr>
          <w:rFonts w:ascii="GHEA Mariam" w:hAnsi="GHEA Mariam"/>
          <w:b/>
          <w:sz w:val="24"/>
          <w:szCs w:val="24"/>
          <w:lang w:val="hy-AM"/>
        </w:rPr>
      </w:pPr>
      <w:r w:rsidRPr="00D716F1">
        <w:rPr>
          <w:rFonts w:ascii="GHEA Mariam" w:hAnsi="GHEA Mariam"/>
          <w:b/>
          <w:sz w:val="24"/>
          <w:szCs w:val="24"/>
          <w:lang w:val="hy-AM"/>
        </w:rPr>
        <w:t>ՆԻՍՏԸ ՎԱՐՈՂ</w:t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  <w:t>ԳԵՎՈՐԳ ՓԱՐՍՅԱՆ</w:t>
      </w:r>
    </w:p>
    <w:p w:rsidR="00E03BC0" w:rsidRPr="00D716F1" w:rsidRDefault="00E03BC0" w:rsidP="00E03BC0">
      <w:pPr>
        <w:spacing w:after="0" w:line="600" w:lineRule="auto"/>
        <w:ind w:firstLine="567"/>
        <w:contextualSpacing/>
        <w:jc w:val="both"/>
        <w:divId w:val="169418635"/>
        <w:rPr>
          <w:rFonts w:ascii="GHEA Mariam" w:hAnsi="GHEA Mariam"/>
          <w:b/>
          <w:sz w:val="24"/>
          <w:szCs w:val="24"/>
          <w:lang w:val="hy-AM"/>
        </w:rPr>
      </w:pPr>
      <w:r w:rsidRPr="00D716F1">
        <w:rPr>
          <w:rFonts w:ascii="GHEA Mariam" w:hAnsi="GHEA Mariam"/>
          <w:b/>
          <w:sz w:val="24"/>
          <w:szCs w:val="24"/>
          <w:lang w:val="hy-AM"/>
        </w:rPr>
        <w:t xml:space="preserve"> ՆԻՍՏՆ ԱՐՁԱՆԱԳՐՈՂ</w:t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</w:r>
      <w:r w:rsidRPr="00D716F1">
        <w:rPr>
          <w:rFonts w:ascii="GHEA Mariam" w:hAnsi="GHEA Mariam"/>
          <w:b/>
          <w:sz w:val="24"/>
          <w:szCs w:val="24"/>
          <w:lang w:val="hy-AM"/>
        </w:rPr>
        <w:tab/>
        <w:t>ՆԵԼԼԻ ՇԱՀՆԱԶԱՐՅԱՆ</w:t>
      </w:r>
    </w:p>
    <w:p w:rsidR="00E03BC0" w:rsidRDefault="00E03BC0" w:rsidP="00E03BC0">
      <w:pPr>
        <w:spacing w:after="0" w:line="240" w:lineRule="auto"/>
        <w:contextualSpacing/>
        <w:jc w:val="both"/>
        <w:divId w:val="169418635"/>
        <w:rPr>
          <w:rFonts w:ascii="GHEA Mariam" w:hAnsi="GHEA Mariam"/>
          <w:i/>
          <w:sz w:val="20"/>
          <w:szCs w:val="20"/>
          <w:lang w:val="hy-AM"/>
        </w:rPr>
      </w:pPr>
    </w:p>
    <w:p w:rsidR="00E03BC0" w:rsidRPr="001D4E51" w:rsidRDefault="00E03BC0" w:rsidP="00E03BC0">
      <w:pPr>
        <w:spacing w:after="0" w:line="240" w:lineRule="auto"/>
        <w:contextualSpacing/>
        <w:jc w:val="both"/>
        <w:divId w:val="169418635"/>
        <w:rPr>
          <w:rFonts w:ascii="GHEA Mariam" w:hAnsi="GHEA Mariam"/>
          <w:i/>
          <w:sz w:val="20"/>
          <w:szCs w:val="20"/>
          <w:lang w:val="hy-AM"/>
        </w:rPr>
      </w:pPr>
      <w:r>
        <w:rPr>
          <w:rFonts w:ascii="GHEA Mariam" w:hAnsi="GHEA Mariam"/>
          <w:i/>
          <w:sz w:val="20"/>
          <w:szCs w:val="20"/>
          <w:lang w:val="hy-AM"/>
        </w:rPr>
        <w:t>13 ՀՈՒՆՎԱՐԻ</w:t>
      </w:r>
      <w:r w:rsidRPr="001D4E51">
        <w:rPr>
          <w:rFonts w:ascii="GHEA Mariam" w:hAnsi="GHEA Mariam"/>
          <w:i/>
          <w:sz w:val="20"/>
          <w:szCs w:val="20"/>
          <w:lang w:val="hy-AM"/>
        </w:rPr>
        <w:t xml:space="preserve">  </w:t>
      </w:r>
      <w:r>
        <w:rPr>
          <w:rFonts w:ascii="GHEA Mariam" w:hAnsi="GHEA Mariam"/>
          <w:i/>
          <w:sz w:val="20"/>
          <w:szCs w:val="20"/>
          <w:lang w:val="hy-AM"/>
        </w:rPr>
        <w:t>2025</w:t>
      </w:r>
      <w:r w:rsidRPr="001D4E51">
        <w:rPr>
          <w:rFonts w:ascii="GHEA Mariam" w:hAnsi="GHEA Mariam"/>
          <w:i/>
          <w:sz w:val="20"/>
          <w:szCs w:val="20"/>
          <w:lang w:val="hy-AM"/>
        </w:rPr>
        <w:t>թ</w:t>
      </w:r>
    </w:p>
    <w:p w:rsidR="00184BA4" w:rsidRPr="00184BA4" w:rsidRDefault="00E03BC0" w:rsidP="00C812B5">
      <w:pPr>
        <w:spacing w:after="0" w:line="240" w:lineRule="auto"/>
        <w:contextualSpacing/>
        <w:jc w:val="both"/>
        <w:rPr>
          <w:rFonts w:ascii="GHEA Mariam" w:hAnsi="GHEA Mariam"/>
        </w:rPr>
      </w:pPr>
      <w:r w:rsidRPr="001D4E51">
        <w:rPr>
          <w:rFonts w:ascii="GHEA Mariam" w:hAnsi="GHEA Mariam" w:cs="Cambria Math"/>
          <w:i/>
          <w:sz w:val="20"/>
          <w:szCs w:val="20"/>
          <w:lang w:val="hy-AM"/>
        </w:rPr>
        <w:t>ք</w:t>
      </w:r>
      <w:r w:rsidRPr="001D4E51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Pr="001D4E51">
        <w:rPr>
          <w:rFonts w:ascii="GHEA Mariam" w:hAnsi="GHEA Mariam"/>
          <w:i/>
          <w:sz w:val="20"/>
          <w:szCs w:val="20"/>
          <w:lang w:val="hy-AM"/>
        </w:rPr>
        <w:t xml:space="preserve"> ԿԱՊԱՆ</w:t>
      </w:r>
    </w:p>
    <w:sectPr w:rsidR="00184BA4" w:rsidRPr="00184BA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4852"/>
    <w:rsid w:val="00040D3D"/>
    <w:rsid w:val="00184031"/>
    <w:rsid w:val="00184BA4"/>
    <w:rsid w:val="00193B4F"/>
    <w:rsid w:val="00290FDB"/>
    <w:rsid w:val="00365C67"/>
    <w:rsid w:val="005723B1"/>
    <w:rsid w:val="00C812B5"/>
    <w:rsid w:val="00E03BC0"/>
    <w:rsid w:val="00F44852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2A9B8E-AC52-4EDA-B823-D30E36F1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 Spacing"/>
    <w:basedOn w:val="a"/>
    <w:uiPriority w:val="1"/>
    <w:qFormat/>
    <w:rsid w:val="00184BA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0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906</Words>
  <Characters>6752</Characters>
  <Application>Microsoft Office Word</Application>
  <DocSecurity>0</DocSecurity>
  <Lines>211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2025-01-13T11:16:00Z</cp:lastPrinted>
  <dcterms:created xsi:type="dcterms:W3CDTF">2025-01-10T12:00:00Z</dcterms:created>
  <dcterms:modified xsi:type="dcterms:W3CDTF">2025-01-13T11:16:00Z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c7d4808e26645302d003cb6875e40764e37e8c40fa5924d84334660b321bbfe0</vt:lpwstr>
  </property>
</Properties>
</file>