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553C6">
        <w:rPr>
          <w:rStyle w:val="a5"/>
          <w:rFonts w:ascii="GHEA Mariam" w:hAnsi="GHEA Mariam"/>
          <w:sz w:val="27"/>
          <w:szCs w:val="27"/>
          <w:lang w:val="hy-AM"/>
        </w:rPr>
        <w:t>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18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</w:t>
      </w:r>
      <w:r w:rsidR="009B5164">
        <w:rPr>
          <w:rStyle w:val="a5"/>
          <w:rFonts w:ascii="GHEA Mariam" w:hAnsi="GHEA Mariam"/>
          <w:lang w:val="hy-AM"/>
        </w:rPr>
        <w:t>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939FC" w:rsidRDefault="00D939FC" w:rsidP="00D939FC">
      <w:pPr>
        <w:pStyle w:val="a6"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Sylfaen"/>
          <w:lang w:val="hy-AM"/>
        </w:rPr>
        <w:t>ԿԱՊԱՆ</w:t>
      </w:r>
      <w:r>
        <w:rPr>
          <w:rStyle w:val="a5"/>
          <w:rFonts w:ascii="GHEA Mariam" w:hAnsi="GHEA Mariam"/>
          <w:lang w:val="hy-AM"/>
        </w:rPr>
        <w:t xml:space="preserve">  </w:t>
      </w:r>
      <w:r>
        <w:rPr>
          <w:rStyle w:val="a5"/>
          <w:rFonts w:ascii="GHEA Mariam" w:hAnsi="GHEA Mariam" w:cs="Sylfaen"/>
          <w:lang w:val="hy-AM"/>
        </w:rPr>
        <w:t>ՀԱՄԱՅՆՔԻ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ԱՎԱԳԱՆՈՒ</w:t>
      </w:r>
      <w:r>
        <w:rPr>
          <w:rStyle w:val="a5"/>
          <w:rFonts w:ascii="GHEA Mariam" w:hAnsi="GHEA Mariam"/>
          <w:lang w:val="hy-AM"/>
        </w:rPr>
        <w:t xml:space="preserve"> 2021 </w:t>
      </w:r>
      <w:r>
        <w:rPr>
          <w:rStyle w:val="a5"/>
          <w:rFonts w:ascii="GHEA Mariam" w:hAnsi="GHEA Mariam" w:cs="Sylfaen"/>
          <w:lang w:val="hy-AM"/>
        </w:rPr>
        <w:t>ԹՎԱԿԱՆԻ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ՓԵՏՐՎԱՐԻ 18</w:t>
      </w:r>
      <w:r>
        <w:rPr>
          <w:rStyle w:val="a5"/>
          <w:rFonts w:ascii="GHEA Mariam" w:hAnsi="GHEA Mariam"/>
          <w:lang w:val="hy-AM"/>
        </w:rPr>
        <w:t>-</w:t>
      </w:r>
      <w:r>
        <w:rPr>
          <w:rStyle w:val="a5"/>
          <w:rFonts w:ascii="GHEA Mariam" w:hAnsi="GHEA Mariam" w:cs="Sylfaen"/>
          <w:lang w:val="hy-AM"/>
        </w:rPr>
        <w:t>Ի</w:t>
      </w:r>
      <w:r>
        <w:rPr>
          <w:rStyle w:val="a5"/>
          <w:rFonts w:ascii="GHEA Mariam" w:hAnsi="GHEA Mariam"/>
          <w:lang w:val="hy-AM"/>
        </w:rPr>
        <w:t xml:space="preserve">   </w:t>
      </w:r>
      <w:r>
        <w:rPr>
          <w:rStyle w:val="a5"/>
          <w:rFonts w:ascii="GHEA Mariam" w:hAnsi="GHEA Mariam" w:cs="Sylfaen"/>
          <w:lang w:val="hy-AM"/>
        </w:rPr>
        <w:t>ԹԻՎ</w:t>
      </w:r>
      <w:r>
        <w:rPr>
          <w:rStyle w:val="a5"/>
          <w:rFonts w:ascii="GHEA Mariam" w:hAnsi="GHEA Mariam"/>
          <w:lang w:val="hy-AM"/>
        </w:rPr>
        <w:t xml:space="preserve">  2  ԱՐՏԱ</w:t>
      </w:r>
      <w:r>
        <w:rPr>
          <w:rStyle w:val="a5"/>
          <w:rFonts w:ascii="GHEA Mariam" w:hAnsi="GHEA Mariam" w:cs="Sylfaen"/>
          <w:lang w:val="hy-AM"/>
        </w:rPr>
        <w:t>ՀԵՐԹ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ՆԻՍՏԻ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ՕՐԱԿԱՐԳԸ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ՀԱՍՏԱՏԵԼՈՒ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ՄԱՍԻՆ</w:t>
      </w:r>
    </w:p>
    <w:p w:rsidR="00D939FC" w:rsidRPr="00D939FC" w:rsidRDefault="00D939FC" w:rsidP="003553C6">
      <w:pPr>
        <w:pStyle w:val="a6"/>
        <w:spacing w:line="276" w:lineRule="auto"/>
        <w:ind w:firstLine="284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 Հանր</w:t>
      </w:r>
      <w:r w:rsidR="00CA54DE">
        <w:rPr>
          <w:rFonts w:ascii="GHEA Mariam" w:hAnsi="GHEA Mariam" w:cs="Sylfaen"/>
          <w:lang w:val="hy-AM"/>
        </w:rPr>
        <w:t>ա</w:t>
      </w:r>
      <w:r>
        <w:rPr>
          <w:rFonts w:ascii="GHEA Mariam" w:hAnsi="GHEA Mariam" w:cs="Sylfaen"/>
          <w:lang w:val="hy-AM"/>
        </w:rPr>
        <w:t>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օրենքի </w:t>
      </w:r>
      <w:r>
        <w:rPr>
          <w:rFonts w:ascii="GHEA Mariam" w:hAnsi="GHEA Mariam"/>
          <w:lang w:val="hy-AM"/>
        </w:rPr>
        <w:t>14-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17-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,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D939FC" w:rsidRDefault="00D939FC" w:rsidP="003553C6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2021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փետրվարի 18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 արտա</w:t>
      </w:r>
      <w:r>
        <w:rPr>
          <w:rFonts w:ascii="GHEA Mariam" w:hAnsi="GHEA Mariam" w:cs="Sylfaen"/>
          <w:lang w:val="hy-AM"/>
        </w:rPr>
        <w:t>հերթ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>.</w:t>
      </w:r>
    </w:p>
    <w:p w:rsidR="00D939FC" w:rsidRDefault="00D939FC" w:rsidP="003553C6">
      <w:pPr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 w:cs="Sylfaen"/>
          <w:sz w:val="24"/>
          <w:szCs w:val="24"/>
          <w:lang w:val="hy-AM"/>
        </w:rPr>
        <w:t xml:space="preserve"> Կապան համայնքի 2019-2023թթ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>
        <w:rPr>
          <w:rFonts w:ascii="GHEA Mariam" w:hAnsi="GHEA Mariam" w:cs="Sylfaen"/>
          <w:sz w:val="24"/>
          <w:szCs w:val="24"/>
          <w:lang w:val="hy-AM"/>
        </w:rPr>
        <w:t xml:space="preserve"> զարգացման ծրագրի 2020 թվականի հաշվետվությունն ի գիտություն ընդունելու մասին</w:t>
      </w:r>
    </w:p>
    <w:p w:rsidR="00D939FC" w:rsidRDefault="00D939FC" w:rsidP="003553C6">
      <w:pPr>
        <w:ind w:firstLine="284"/>
        <w:contextualSpacing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2020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30-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CA54DE" w:rsidRPr="00CA54DE">
        <w:rPr>
          <w:rFonts w:ascii="GHEA Mariam" w:eastAsia="Times New Roman" w:hAnsi="GHEA Mariam" w:cs="Arial"/>
          <w:sz w:val="24"/>
          <w:szCs w:val="24"/>
          <w:lang w:val="hy-AM"/>
        </w:rPr>
        <w:t>N</w:t>
      </w:r>
      <w:r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127-Ա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փոփոխություններ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ասին</w:t>
      </w:r>
    </w:p>
    <w:p w:rsidR="00D939FC" w:rsidRDefault="00D939FC" w:rsidP="003553C6">
      <w:pPr>
        <w:ind w:firstLine="284"/>
        <w:contextualSpacing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sz w:val="24"/>
          <w:szCs w:val="24"/>
          <w:lang w:val="hy-AM"/>
        </w:rPr>
        <w:t>3</w:t>
      </w:r>
      <w:r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Mariam" w:eastAsia="Times New Roman" w:hAnsi="GHEA Mariam" w:cs="Arial"/>
          <w:sz w:val="24"/>
          <w:szCs w:val="24"/>
          <w:lang w:val="hy-AM"/>
        </w:rPr>
        <w:t xml:space="preserve"> Կապան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2020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30-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CA54DE" w:rsidRPr="00CA54DE">
        <w:rPr>
          <w:rFonts w:ascii="GHEA Mariam" w:eastAsia="Times New Roman" w:hAnsi="GHEA Mariam" w:cs="Arial"/>
          <w:sz w:val="24"/>
          <w:szCs w:val="24"/>
          <w:lang w:val="hy-AM"/>
        </w:rPr>
        <w:t>N</w:t>
      </w:r>
      <w:r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128-Ա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փոփոխություններ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ասին</w:t>
      </w:r>
    </w:p>
    <w:p w:rsidR="00D939FC" w:rsidRDefault="00D939FC" w:rsidP="003553C6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eastAsia="Times New Roman" w:hAnsi="GHEA Mariam" w:cs="Arial"/>
          <w:sz w:val="24"/>
          <w:szCs w:val="24"/>
          <w:lang w:val="hy-AM"/>
        </w:rPr>
        <w:t>4</w:t>
      </w:r>
      <w:r>
        <w:rPr>
          <w:rFonts w:ascii="Cambria Math" w:eastAsia="Times New Roman" w:hAnsi="Cambria Math" w:cs="Cambria Math"/>
          <w:sz w:val="24"/>
          <w:szCs w:val="24"/>
          <w:lang w:val="hy-AM"/>
        </w:rPr>
        <w:t xml:space="preserve">․ </w:t>
      </w:r>
      <w:r>
        <w:rPr>
          <w:rFonts w:ascii="GHEA Mariam" w:hAnsi="GHEA Mariam"/>
          <w:sz w:val="24"/>
          <w:szCs w:val="24"/>
          <w:lang w:val="hy-AM"/>
        </w:rPr>
        <w:t>Հայաստանի Հանրպետության Սյունիքի մարզի Կապան համայնքի ավագանու 2018 թվականի փետրվարի 23-ի N 8-Ն որոշումն ուժը կորցրած ճանաչելու մասին</w:t>
      </w:r>
    </w:p>
    <w:p w:rsidR="00D939FC" w:rsidRDefault="00D939FC" w:rsidP="003553C6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Mariam" w:hAnsi="GHEA Mariam"/>
          <w:sz w:val="24"/>
          <w:szCs w:val="24"/>
          <w:lang w:val="hy-AM"/>
        </w:rPr>
        <w:t>Կապան համայնքի սեփականություն հանդիսացող գույքը վարձակալության  իրավունքով օգտագործման  տրամադրելու մասին</w:t>
      </w:r>
    </w:p>
    <w:p w:rsidR="00D939FC" w:rsidRPr="00D939FC" w:rsidRDefault="00D939FC" w:rsidP="003553C6">
      <w:pPr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>Կապան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D939FC" w:rsidRPr="00D939FC" w:rsidRDefault="00D939FC" w:rsidP="003553C6">
      <w:pPr>
        <w:ind w:firstLine="284"/>
        <w:contextualSpacing/>
        <w:jc w:val="both"/>
        <w:rPr>
          <w:rFonts w:cs="Sylfaen"/>
          <w:lang w:val="hy-AM"/>
        </w:rPr>
      </w:pP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>7</w:t>
      </w:r>
      <w:r>
        <w:rPr>
          <w:rStyle w:val="a5"/>
          <w:rFonts w:ascii="Cambria Math" w:hAnsi="Cambria Math"/>
          <w:b w:val="0"/>
          <w:sz w:val="24"/>
          <w:szCs w:val="24"/>
          <w:lang w:val="hy-AM"/>
        </w:rPr>
        <w:t>․</w:t>
      </w: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Հայաստանի Հանրպետության Սյունիքի մարզի Կապան համայնքի  ավագանու  2020 թվականի դեկտեմբերի 30-ի </w:t>
      </w:r>
      <w:r w:rsidR="00CA54DE" w:rsidRPr="00CA54DE">
        <w:rPr>
          <w:rFonts w:ascii="GHEA Mariam" w:hAnsi="GHEA Mariam" w:cs="Sylfaen"/>
          <w:sz w:val="24"/>
          <w:szCs w:val="24"/>
          <w:lang w:val="hy-AM"/>
        </w:rPr>
        <w:t>N</w:t>
      </w:r>
      <w:r>
        <w:rPr>
          <w:rFonts w:ascii="GHEA Mariam" w:hAnsi="GHEA Mariam" w:cs="Sylfaen"/>
          <w:sz w:val="24"/>
          <w:szCs w:val="24"/>
          <w:lang w:val="hy-AM"/>
        </w:rPr>
        <w:t xml:space="preserve"> 134-Ա որոշման մեջ լրացումներ կատարելու մասին</w:t>
      </w:r>
    </w:p>
    <w:p w:rsidR="00D939FC" w:rsidRDefault="00D939FC" w:rsidP="003553C6">
      <w:pPr>
        <w:ind w:firstLine="284"/>
        <w:contextualSpacing/>
        <w:jc w:val="both"/>
        <w:rPr>
          <w:rFonts w:ascii="GHEA Mariam" w:hAnsi="GHEA Mariam" w:cs="GHEA Grapalat"/>
          <w:bCs/>
          <w:iCs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8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Կապան համայնքի վարչական տարածքում`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Գեղանուշ գյուղում  </w:t>
      </w:r>
      <w:r>
        <w:rPr>
          <w:rFonts w:ascii="GHEA Mariam" w:hAnsi="GHEA Mariam"/>
          <w:sz w:val="24"/>
          <w:szCs w:val="24"/>
          <w:lang w:val="hy-AM"/>
        </w:rPr>
        <w:t>գտնվող</w:t>
      </w:r>
      <w:r>
        <w:rPr>
          <w:rFonts w:ascii="GHEA Mariam" w:hAnsi="GHEA Mariam"/>
          <w:sz w:val="24"/>
          <w:szCs w:val="24"/>
          <w:lang w:val="pt-BR"/>
        </w:rPr>
        <w:t xml:space="preserve"> համայնքային սեփականություն հանդիսացող </w:t>
      </w:r>
      <w:r>
        <w:rPr>
          <w:rFonts w:ascii="GHEA Mariam" w:hAnsi="GHEA Mariam"/>
          <w:sz w:val="24"/>
          <w:szCs w:val="24"/>
          <w:lang w:val="hy-AM"/>
        </w:rPr>
        <w:t>գյուղատնտեսական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նշանակության</w:t>
      </w:r>
      <w:r>
        <w:rPr>
          <w:rFonts w:ascii="GHEA Mariam" w:hAnsi="GHEA Mariam"/>
          <w:sz w:val="24"/>
          <w:szCs w:val="24"/>
          <w:lang w:val="pt-BR"/>
        </w:rPr>
        <w:t xml:space="preserve"> հողամասը</w:t>
      </w:r>
      <w:r>
        <w:rPr>
          <w:rFonts w:ascii="GHEA Mariam" w:hAnsi="GHEA Mariam"/>
          <w:color w:val="FF0000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վարձակալության իրավունքով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>մրցույթով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>օգտագործման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>տրամադրելու  մասին</w:t>
      </w:r>
    </w:p>
    <w:p w:rsidR="00D939FC" w:rsidRDefault="00D939FC" w:rsidP="003553C6">
      <w:pPr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9</w:t>
      </w:r>
      <w:r>
        <w:rPr>
          <w:rFonts w:ascii="Cambria Math" w:hAnsi="Cambria Math" w:cs="GHEA Grapalat"/>
          <w:bCs/>
          <w:iCs/>
          <w:sz w:val="24"/>
          <w:szCs w:val="24"/>
          <w:lang w:val="hy-AM"/>
        </w:rPr>
        <w:t xml:space="preserve">․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ողամասի  </w:t>
      </w: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>նպատակային նշանակության  փոփոխության նպատակով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Հայաստանի Հանրպետության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Կապան համայնքի Դավիթ Բեկ, Կաղնուտ, Ճակատեն, Եղվարդ և Սզնակ բնակավայրերի հողերի օգտագործման </w:t>
      </w:r>
      <w:r>
        <w:rPr>
          <w:rStyle w:val="a5"/>
          <w:rFonts w:ascii="GHEA Mariam" w:hAnsi="GHEA Mariam"/>
          <w:b w:val="0"/>
          <w:sz w:val="24"/>
          <w:szCs w:val="24"/>
          <w:lang w:val="hy-AM"/>
        </w:rPr>
        <w:lastRenderedPageBreak/>
        <w:t>ժամանակավոր սխեմա</w:t>
      </w:r>
      <w:r w:rsidR="00CA54DE">
        <w:rPr>
          <w:rStyle w:val="a5"/>
          <w:rFonts w:ascii="GHEA Mariam" w:hAnsi="GHEA Mariam"/>
          <w:b w:val="0"/>
          <w:sz w:val="24"/>
          <w:szCs w:val="24"/>
          <w:lang w:val="hy-AM"/>
        </w:rPr>
        <w:t>ներ</w:t>
      </w: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>ում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նախատեսվող փոփոխությ</w:t>
      </w:r>
      <w:r w:rsidR="00CA54D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ուններին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</w:t>
      </w: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>հավանություն տալու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>մասին</w:t>
      </w:r>
    </w:p>
    <w:p w:rsidR="00D939FC" w:rsidRDefault="00D939FC" w:rsidP="003553C6">
      <w:pPr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>10</w:t>
      </w:r>
      <w:r>
        <w:rPr>
          <w:rFonts w:ascii="Cambria Math" w:eastAsia="Times New Roman" w:hAnsi="Cambria Math" w:cs="Sylfaen"/>
          <w:sz w:val="24"/>
          <w:szCs w:val="24"/>
          <w:lang w:val="hy-AM"/>
        </w:rPr>
        <w:t xml:space="preserve">․ </w:t>
      </w:r>
      <w:r>
        <w:rPr>
          <w:rFonts w:ascii="GHEA Mariam" w:hAnsi="GHEA Mariam"/>
          <w:sz w:val="24"/>
          <w:szCs w:val="24"/>
          <w:lang w:val="hy-AM"/>
        </w:rPr>
        <w:t>Կապան համայնքի Սևաքար գյուղի համայնքային սեփականություն հանդիսացող տաղավարը վարձակալության  իրավունքով օգտագործման  տրամադրելու մասին</w:t>
      </w:r>
    </w:p>
    <w:p w:rsidR="00B64A18" w:rsidRDefault="00B64A18" w:rsidP="003553C6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:rsidR="00A66081" w:rsidRDefault="00A66081" w:rsidP="00A6608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6081" w:rsidRDefault="00A66081" w:rsidP="00A6608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</w:t>
      </w: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</w:t>
      </w:r>
    </w:p>
    <w:p w:rsidR="00A66081" w:rsidRDefault="00A66081" w:rsidP="00A6608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ab/>
        <w:t>ՀԱՐՈՒԹՅՈՒՆՅԱՆ ՀԱՅԿ</w:t>
      </w:r>
      <w:r>
        <w:rPr>
          <w:rFonts w:ascii="GHEA Mariam" w:hAnsi="GHEA Mariam"/>
          <w:b/>
          <w:lang w:val="hy-AM"/>
        </w:rPr>
        <w:t xml:space="preserve">  </w:t>
      </w:r>
    </w:p>
    <w:p w:rsidR="00A66081" w:rsidRDefault="00A66081" w:rsidP="00A6608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A66081" w:rsidRDefault="00A66081" w:rsidP="00A6608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ՄԵՍՐՈՊՅԱՆ ՆԱՊՈԼԵՈՆ            </w:t>
      </w:r>
    </w:p>
    <w:p w:rsidR="00A66081" w:rsidRDefault="00A66081" w:rsidP="00A6608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ՄԿՐՏՉՅԱՆ ԱՐԱ</w:t>
      </w:r>
    </w:p>
    <w:p w:rsidR="00A66081" w:rsidRDefault="00A66081" w:rsidP="00A66081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66081" w:rsidRDefault="00A66081" w:rsidP="00A6608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66081" w:rsidRPr="00A66081" w:rsidRDefault="00A66081" w:rsidP="00A66081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66081" w:rsidRPr="00A66081" w:rsidRDefault="00A66081" w:rsidP="00A66081">
      <w:pPr>
        <w:spacing w:after="0"/>
        <w:contextualSpacing/>
        <w:rPr>
          <w:lang w:val="hy-AM"/>
        </w:rPr>
      </w:pPr>
    </w:p>
    <w:p w:rsidR="00A66081" w:rsidRDefault="00A66081" w:rsidP="00A6608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</w:t>
      </w:r>
      <w:r>
        <w:rPr>
          <w:rFonts w:ascii="GHEA Mariam" w:hAnsi="GHEA Mariam"/>
          <w:b/>
          <w:i/>
          <w:u w:val="single"/>
          <w:lang w:val="hy-AM"/>
        </w:rPr>
        <w:t>րի 18</w:t>
      </w:r>
    </w:p>
    <w:p w:rsidR="00A66081" w:rsidRDefault="00A66081" w:rsidP="00A6608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3553C6">
      <w:pPr>
        <w:pStyle w:val="a6"/>
        <w:spacing w:before="0" w:beforeAutospacing="0" w:after="0" w:afterAutospacing="0" w:line="276" w:lineRule="auto"/>
        <w:ind w:firstLine="567"/>
        <w:contextualSpacing/>
        <w:jc w:val="center"/>
        <w:rPr>
          <w:rStyle w:val="a5"/>
          <w:rFonts w:ascii="GHEA Mariam" w:hAnsi="GHEA Mariam" w:cs="Sylfaen"/>
          <w:lang w:val="hy-AM"/>
        </w:rPr>
      </w:pPr>
    </w:p>
    <w:bookmarkEnd w:id="0"/>
    <w:p w:rsidR="00F06A62" w:rsidRDefault="00F06A62" w:rsidP="003553C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95120" w:rsidRPr="00395120" w:rsidRDefault="00395120" w:rsidP="003553C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3553C6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3C6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6EFD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081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54DE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9FC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2021-02-18T11:09:00Z</cp:lastPrinted>
  <dcterms:created xsi:type="dcterms:W3CDTF">2015-08-10T13:28:00Z</dcterms:created>
  <dcterms:modified xsi:type="dcterms:W3CDTF">2021-02-18T11:10:00Z</dcterms:modified>
</cp:coreProperties>
</file>