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A4B14">
        <w:rPr>
          <w:rStyle w:val="a5"/>
          <w:rFonts w:ascii="GHEA Mariam" w:hAnsi="GHEA Mariam"/>
          <w:sz w:val="27"/>
          <w:szCs w:val="27"/>
          <w:lang w:val="hy-AM"/>
        </w:rPr>
        <w:t>135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9B607F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22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ՆՈՅԵ</w:t>
      </w:r>
      <w:r w:rsidR="00EA4D6B" w:rsidRPr="00EA4D6B">
        <w:rPr>
          <w:rStyle w:val="a5"/>
          <w:rFonts w:ascii="GHEA Mariam" w:hAnsi="GHEA Mariam"/>
          <w:lang w:val="hy-AM"/>
        </w:rPr>
        <w:t>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AA4B14" w:rsidRDefault="00AA4B14" w:rsidP="00AA4B14">
      <w:pPr>
        <w:pStyle w:val="a6"/>
        <w:contextualSpacing/>
        <w:jc w:val="center"/>
        <w:rPr>
          <w:rStyle w:val="a5"/>
          <w:rFonts w:ascii="GHEA Mariam" w:hAnsi="GHEA Mariam"/>
          <w:bCs w:val="0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 ԿԱՊԱՆ ՀԱՄԱՅՆՔԻ ՍՅՈՒՆԻՔ ԳՅՈՒՂՈՒՄ  ԳՏՆՎՈՂ, ՀԱՄԱՅՆՔԱՅԻՆ ՍԵՓԱԿԱՆՈՒԹՅՈՒՆ ՀԱՆԴԻՍԱՑՈՂ  ՀՈՂԱՄԱՍԸ ՄՐՑՈՒԹԱՅԻՆ ԿԱՐԳՈՎ ՎԱՐՁԱԿԱԼՈՒԹՅԱՆ ԻՐԱՎՈՒՆՔՈՎ ՕԳՏԱԳՈՐԾՄԱՆ ՏՐԱՄԱԴՐԵԼՈՒ  ՄԱՍԻՆ</w:t>
      </w:r>
    </w:p>
    <w:p w:rsidR="00AA4B14" w:rsidRDefault="00AA4B14" w:rsidP="00AA4B14">
      <w:pPr>
        <w:pStyle w:val="a6"/>
        <w:contextualSpacing/>
        <w:rPr>
          <w:rStyle w:val="a5"/>
          <w:rFonts w:ascii="GHEA Mariam" w:hAnsi="GHEA Mariam"/>
          <w:bCs w:val="0"/>
          <w:lang w:val="hy-AM"/>
        </w:rPr>
      </w:pPr>
    </w:p>
    <w:p w:rsidR="00AA4B14" w:rsidRPr="008919EA" w:rsidRDefault="00AA4B14" w:rsidP="00AA4B14">
      <w:pPr>
        <w:pStyle w:val="a6"/>
        <w:spacing w:line="276" w:lineRule="auto"/>
        <w:ind w:firstLine="567"/>
        <w:contextualSpacing/>
        <w:jc w:val="both"/>
        <w:rPr>
          <w:rStyle w:val="a5"/>
          <w:rFonts w:ascii="GHEA Mariam" w:hAnsi="GHEA Mariam"/>
          <w:lang w:val="hy-AM"/>
        </w:rPr>
      </w:pPr>
      <w:r w:rsidRPr="008919EA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 հոդվածի, 48-րդ հոդվածի 4-րդ մասի և 76-րդ հոդվածի, Հայաստանի Հանրապետության կառավարության 2001 թվականի ապրիլի 12-ի  N 286  որոշման</w:t>
      </w:r>
      <w:r w:rsidRPr="008919EA">
        <w:rPr>
          <w:rStyle w:val="a5"/>
          <w:rFonts w:ascii="Calibri" w:hAnsi="Calibri" w:cs="Calibri"/>
          <w:b w:val="0"/>
          <w:lang w:val="hy-AM"/>
        </w:rPr>
        <w:t>  </w:t>
      </w:r>
      <w:r w:rsidRPr="008919EA"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 w:rsidRPr="008919EA">
        <w:rPr>
          <w:rStyle w:val="a5"/>
          <w:rFonts w:ascii="Calibri" w:hAnsi="Calibri" w:cs="Calibri"/>
          <w:b w:val="0"/>
          <w:lang w:val="hy-AM"/>
        </w:rPr>
        <w:t> </w:t>
      </w:r>
      <w:r w:rsidRPr="008919EA">
        <w:rPr>
          <w:rStyle w:val="a5"/>
          <w:rFonts w:ascii="GHEA Mariam" w:hAnsi="GHEA Mariam"/>
          <w:b w:val="0"/>
          <w:lang w:val="hy-AM"/>
        </w:rPr>
        <w:t xml:space="preserve"> ղեկավարի</w:t>
      </w:r>
      <w:r w:rsidRPr="008919EA">
        <w:rPr>
          <w:rStyle w:val="a5"/>
          <w:rFonts w:ascii="Calibri" w:hAnsi="Calibri" w:cs="Calibri"/>
          <w:b w:val="0"/>
          <w:lang w:val="hy-AM"/>
        </w:rPr>
        <w:t> </w:t>
      </w:r>
      <w:r w:rsidRPr="008919EA">
        <w:rPr>
          <w:rStyle w:val="a5"/>
          <w:rFonts w:ascii="GHEA Mariam" w:hAnsi="GHEA Mariam"/>
          <w:b w:val="0"/>
          <w:lang w:val="hy-AM"/>
        </w:rPr>
        <w:t xml:space="preserve"> առաջարկությունը, </w:t>
      </w:r>
      <w:r w:rsidRPr="008919EA">
        <w:rPr>
          <w:rStyle w:val="a5"/>
          <w:rFonts w:ascii="GHEA Mariam" w:hAnsi="GHEA Mariam"/>
          <w:lang w:val="hy-AM"/>
        </w:rPr>
        <w:t>Կապան համայնքի ավագանին</w:t>
      </w:r>
      <w:r w:rsidRPr="008919EA">
        <w:rPr>
          <w:rStyle w:val="a5"/>
          <w:rFonts w:ascii="Calibri" w:hAnsi="Calibri" w:cs="Calibri"/>
          <w:lang w:val="hy-AM"/>
        </w:rPr>
        <w:t> </w:t>
      </w:r>
      <w:r w:rsidRPr="008919EA">
        <w:rPr>
          <w:rStyle w:val="a5"/>
          <w:rFonts w:ascii="GHEA Mariam" w:hAnsi="GHEA Mariam"/>
          <w:lang w:val="hy-AM"/>
        </w:rPr>
        <w:t xml:space="preserve"> որոշում</w:t>
      </w:r>
      <w:r w:rsidRPr="008919EA">
        <w:rPr>
          <w:rStyle w:val="a5"/>
          <w:rFonts w:ascii="Calibri" w:hAnsi="Calibri" w:cs="Calibri"/>
          <w:lang w:val="hy-AM"/>
        </w:rPr>
        <w:t> </w:t>
      </w:r>
      <w:r w:rsidRPr="008919EA">
        <w:rPr>
          <w:rStyle w:val="a5"/>
          <w:rFonts w:ascii="GHEA Mariam" w:hAnsi="GHEA Mariam"/>
          <w:lang w:val="hy-AM"/>
        </w:rPr>
        <w:t xml:space="preserve"> է.</w:t>
      </w:r>
    </w:p>
    <w:p w:rsidR="00AA4B14" w:rsidRPr="008919EA" w:rsidRDefault="00AA4B14" w:rsidP="00AA4B14">
      <w:pPr>
        <w:pStyle w:val="a6"/>
        <w:spacing w:line="276" w:lineRule="auto"/>
        <w:ind w:firstLine="567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8919EA">
        <w:rPr>
          <w:rStyle w:val="a5"/>
          <w:rFonts w:ascii="GHEA Mariam" w:hAnsi="GHEA Mariam"/>
          <w:b w:val="0"/>
          <w:lang w:val="hy-AM"/>
        </w:rPr>
        <w:t xml:space="preserve">1. Հայաստանի Հանրապետության Սյունիքի մարզի Կապան համայնքի Սյունիք գյուղում գտնվող, համայնքային սեփականություն հանդիսացող 3,74146 հա /կադաստրային ծածկագիր`  </w:t>
      </w:r>
      <w:r w:rsidR="005F17EE" w:rsidRPr="005F17EE">
        <w:rPr>
          <w:rStyle w:val="a5"/>
          <w:rFonts w:ascii="GHEA Mariam" w:hAnsi="GHEA Mariam"/>
          <w:b w:val="0"/>
          <w:lang w:val="hy-AM"/>
        </w:rPr>
        <w:t>0</w:t>
      </w:r>
      <w:r w:rsidR="005F17EE" w:rsidRPr="00141675">
        <w:rPr>
          <w:rStyle w:val="a5"/>
          <w:rFonts w:ascii="GHEA Mariam" w:hAnsi="GHEA Mariam"/>
          <w:b w:val="0"/>
          <w:lang w:val="hy-AM"/>
        </w:rPr>
        <w:t>9-082-0581-0003</w:t>
      </w:r>
      <w:r w:rsidRPr="008919EA">
        <w:rPr>
          <w:rStyle w:val="a5"/>
          <w:rFonts w:ascii="GHEA Mariam" w:hAnsi="GHEA Mariam"/>
          <w:b w:val="0"/>
          <w:lang w:val="hy-AM"/>
        </w:rPr>
        <w:t>/  4-րդ կարգի անջրդի վարելահողը` մրցութային կարգով վարձակալության իրավունքով օգտագործման տրամադրել գյուղատնտեսությամբ  զբաղվելու նպատակով, 5 /հինգ/ տարի ժամկետով, մեկնարկային գին սահմանելով 20000 (քսան հազար)  դրամ   տարեկան վարձավճար։</w:t>
      </w:r>
    </w:p>
    <w:p w:rsidR="00AA4B14" w:rsidRPr="008919EA" w:rsidRDefault="00AA4B14" w:rsidP="00AA4B14">
      <w:pPr>
        <w:pStyle w:val="a6"/>
        <w:spacing w:line="276" w:lineRule="auto"/>
        <w:ind w:firstLine="567"/>
        <w:contextualSpacing/>
        <w:jc w:val="both"/>
        <w:rPr>
          <w:lang w:val="hy-AM"/>
        </w:rPr>
      </w:pPr>
      <w:r w:rsidRPr="008919EA">
        <w:rPr>
          <w:rStyle w:val="a5"/>
          <w:rFonts w:ascii="GHEA Mariam" w:hAnsi="GHEA Mariam"/>
          <w:b w:val="0"/>
          <w:lang w:val="hy-AM"/>
        </w:rPr>
        <w:t>2.</w:t>
      </w:r>
      <w:r w:rsidRPr="008919EA">
        <w:rPr>
          <w:rStyle w:val="a5"/>
          <w:rFonts w:ascii="GHEA Mariam" w:hAnsi="GHEA Mariam"/>
          <w:lang w:val="hy-AM"/>
        </w:rPr>
        <w:t xml:space="preserve"> </w:t>
      </w:r>
      <w:r w:rsidRPr="008919EA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8919EA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8919EA">
        <w:rPr>
          <w:rFonts w:ascii="GHEA Mariam" w:hAnsi="GHEA Mariam"/>
          <w:lang w:val="hy-AM"/>
        </w:rPr>
        <w:t xml:space="preserve"> </w:t>
      </w:r>
    </w:p>
    <w:p w:rsidR="00AA4B14" w:rsidRPr="008919EA" w:rsidRDefault="00AA4B14" w:rsidP="00AA4B14">
      <w:pPr>
        <w:pStyle w:val="a6"/>
        <w:spacing w:line="276" w:lineRule="auto"/>
        <w:ind w:firstLine="567"/>
        <w:contextualSpacing/>
        <w:jc w:val="both"/>
        <w:rPr>
          <w:rStyle w:val="a5"/>
          <w:b w:val="0"/>
          <w:lang w:val="hy-AM"/>
        </w:rPr>
      </w:pPr>
      <w:r w:rsidRPr="008919EA">
        <w:rPr>
          <w:rStyle w:val="a5"/>
          <w:rFonts w:ascii="GHEA Mariam" w:hAnsi="GHEA Mariam"/>
          <w:b w:val="0"/>
          <w:lang w:val="hy-AM"/>
        </w:rPr>
        <w:t>3. Սույն որոշումն ուժի մեջ է մտնում պաշտոնական հրապարակմանը հաջորդող օրվանից։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141675" w:rsidRDefault="00141675" w:rsidP="0014167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41675" w:rsidRDefault="00141675" w:rsidP="0014167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41675" w:rsidRDefault="00141675" w:rsidP="00141675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41675" w:rsidRDefault="00141675" w:rsidP="0014167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41675" w:rsidRDefault="00141675" w:rsidP="0014167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41675" w:rsidRDefault="00141675" w:rsidP="0014167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41675" w:rsidRPr="00141675" w:rsidRDefault="00141675" w:rsidP="0014167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41675" w:rsidRPr="00141675" w:rsidRDefault="00141675" w:rsidP="00141675">
      <w:pPr>
        <w:spacing w:after="0"/>
        <w:contextualSpacing/>
        <w:rPr>
          <w:lang w:val="hy-AM"/>
        </w:rPr>
      </w:pPr>
    </w:p>
    <w:p w:rsidR="00141675" w:rsidRDefault="00141675" w:rsidP="0014167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22</w:t>
      </w:r>
    </w:p>
    <w:p w:rsidR="00141675" w:rsidRDefault="00141675" w:rsidP="0014167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1BE6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7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17EE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19EA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0ED3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07F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4B14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363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B3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A1C5-E186-4E11-B376-AB4F22F9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350</cp:revision>
  <cp:lastPrinted>2023-11-22T11:28:00Z</cp:lastPrinted>
  <dcterms:created xsi:type="dcterms:W3CDTF">2015-08-10T13:28:00Z</dcterms:created>
  <dcterms:modified xsi:type="dcterms:W3CDTF">2023-11-22T11:29:00Z</dcterms:modified>
</cp:coreProperties>
</file>