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7940"/>
      </w:tblGrid>
      <w:tr w:rsidR="00F94356" w:rsidRPr="004839EF" w:rsidTr="0040664F">
        <w:trPr>
          <w:tblCellSpacing w:w="15" w:type="dxa"/>
        </w:trPr>
        <w:tc>
          <w:tcPr>
            <w:tcW w:w="958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8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40664F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0664F">
        <w:rPr>
          <w:rStyle w:val="a5"/>
          <w:rFonts w:ascii="GHEA Mariam" w:hAnsi="GHEA Mariam"/>
          <w:sz w:val="27"/>
          <w:szCs w:val="27"/>
          <w:lang w:val="hy-AM"/>
        </w:rPr>
        <w:t>17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6E3F6B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14</w:t>
      </w:r>
      <w:r w:rsidR="00482748">
        <w:rPr>
          <w:rStyle w:val="a5"/>
          <w:rFonts w:ascii="GHEA Mariam" w:hAnsi="GHEA Mariam"/>
          <w:lang w:val="hy-AM"/>
        </w:rPr>
        <w:t xml:space="preserve"> </w:t>
      </w:r>
      <w:r w:rsidR="0035399E" w:rsidRPr="006D6AC0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ՓԵՏՐՎԱՐ</w:t>
      </w:r>
      <w:r w:rsidR="00E7031A">
        <w:rPr>
          <w:rStyle w:val="a5"/>
          <w:rFonts w:ascii="GHEA Mariam" w:hAnsi="GHEA Mariam"/>
          <w:lang w:val="hy-AM"/>
        </w:rPr>
        <w:t>Ի</w:t>
      </w:r>
      <w:r w:rsidR="00BA1B5E" w:rsidRPr="004839EF">
        <w:rPr>
          <w:rStyle w:val="a5"/>
          <w:rFonts w:ascii="GHEA Mariam" w:hAnsi="GHEA Mariam"/>
          <w:lang w:val="hy-AM"/>
        </w:rPr>
        <w:t xml:space="preserve"> 20</w:t>
      </w:r>
      <w:r w:rsidR="00296D90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3</w:t>
      </w:r>
      <w:r w:rsidR="00F94356" w:rsidRPr="004839EF">
        <w:rPr>
          <w:rStyle w:val="a5"/>
          <w:rFonts w:ascii="GHEA Mariam" w:hAnsi="GHEA Mariam"/>
          <w:lang w:val="hy-AM"/>
        </w:rPr>
        <w:t>թ.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895083" w:rsidRDefault="00895083" w:rsidP="00895083">
      <w:pPr>
        <w:pStyle w:val="a6"/>
        <w:spacing w:before="0" w:beforeAutospacing="0" w:after="0" w:afterAutospacing="0"/>
        <w:ind w:firstLine="425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ՀԱՅԱՍՏԱՆԻ ՀԱՆՐԱՊԵՏՈՒԹՅԱՆ ՍՅՈՒՆԻՔԻ ՄԱՐԶԻ ԿԱՊԱՆ ՀԱՄԱՅՆՔԻ ԱՃԱՆԱՆ ԳՅՈՒՂԻ ԿԵՆՏՐՈՆԱԿԱՆ ՓՈՂՈՑԻ ԹԻՎ 24/1  ՀԱՍՑԵՈՒՄ ԳՏՆՎՈՂ, ՀԱՄԱՅՆՔԱՅԻՆ ՍԵՓԱԿԱՆՈՒԹՅՈՒՆ ՀԱՆԴԻՍԱՑՈՂ ՀՈՂԱՄԱՍՆ ՈՒՂՂԱԿԻ ՎԱՃԱՌՔԻ ՄԻՋՈՑՈՎ ԷԴՈՒԱՐԴ ԽՈՐԵՆԻ ԳԱԲՐԻԵԼՅԱՆԻՆ </w:t>
      </w:r>
      <w:r>
        <w:rPr>
          <w:rStyle w:val="a5"/>
          <w:rFonts w:ascii="GHEA Mariam" w:hAnsi="GHEA Mariam"/>
          <w:lang w:val="hy-AM"/>
        </w:rPr>
        <w:t xml:space="preserve"> ՕՏԱՐԵԼՈՒ</w:t>
      </w:r>
      <w:r>
        <w:rPr>
          <w:rStyle w:val="a5"/>
          <w:rFonts w:ascii="GHEA Mariam" w:hAnsi="GHEA Mariam"/>
          <w:lang w:val="pt-BR"/>
        </w:rPr>
        <w:t xml:space="preserve"> </w:t>
      </w:r>
      <w:r>
        <w:rPr>
          <w:rStyle w:val="a5"/>
          <w:rFonts w:ascii="GHEA Mariam" w:hAnsi="GHEA Mariam"/>
          <w:lang w:val="hy-AM"/>
        </w:rPr>
        <w:t>ՄԱՍԻՆ</w:t>
      </w:r>
    </w:p>
    <w:p w:rsidR="00895083" w:rsidRDefault="00895083" w:rsidP="00895083">
      <w:pPr>
        <w:pStyle w:val="a6"/>
        <w:spacing w:before="0" w:beforeAutospacing="0" w:after="0" w:afterAutospacing="0"/>
        <w:ind w:firstLine="425"/>
        <w:contextualSpacing/>
        <w:jc w:val="center"/>
        <w:rPr>
          <w:rStyle w:val="a5"/>
          <w:rFonts w:ascii="GHEA Mariam" w:hAnsi="GHEA Mariam"/>
          <w:lang w:val="hy-AM"/>
        </w:rPr>
      </w:pPr>
    </w:p>
    <w:p w:rsidR="00895083" w:rsidRPr="0040664F" w:rsidRDefault="00895083" w:rsidP="00895083">
      <w:pPr>
        <w:pStyle w:val="a6"/>
        <w:spacing w:before="0" w:beforeAutospacing="0" w:after="0" w:afterAutospacing="0"/>
        <w:ind w:firstLine="425"/>
        <w:contextualSpacing/>
        <w:jc w:val="both"/>
        <w:rPr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«</w:t>
      </w:r>
      <w:r>
        <w:rPr>
          <w:rFonts w:ascii="GHEA Mariam" w:hAnsi="GHEA Mariam" w:cs="Sylfaen"/>
          <w:lang w:val="hy-AM"/>
        </w:rPr>
        <w:t>Տեղական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ինքնակառավարման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  <w:r>
        <w:rPr>
          <w:rFonts w:ascii="GHEA Mariam" w:hAnsi="GHEA Mariam"/>
          <w:lang w:val="hy-AM"/>
        </w:rPr>
        <w:t>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օրենքի</w:t>
      </w:r>
      <w:r>
        <w:rPr>
          <w:rFonts w:ascii="GHEA Mariam" w:hAnsi="GHEA Mariam"/>
          <w:lang w:val="pt-BR"/>
        </w:rPr>
        <w:t xml:space="preserve"> 1</w:t>
      </w:r>
      <w:r>
        <w:rPr>
          <w:rFonts w:ascii="GHEA Mariam" w:hAnsi="GHEA Mariam"/>
          <w:lang w:val="hy-AM"/>
        </w:rPr>
        <w:t>8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հոդվածի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1-</w:t>
      </w:r>
      <w:r>
        <w:rPr>
          <w:rFonts w:ascii="GHEA Mariam" w:hAnsi="GHEA Mariam" w:cs="Sylfaen"/>
          <w:lang w:val="hy-AM"/>
        </w:rPr>
        <w:t>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մասի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pt-BR"/>
        </w:rPr>
        <w:t>2</w:t>
      </w:r>
      <w:r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pt-BR"/>
        </w:rPr>
        <w:t>-</w:t>
      </w:r>
      <w:r>
        <w:rPr>
          <w:rFonts w:ascii="GHEA Mariam" w:hAnsi="GHEA Mariam" w:cs="Sylfaen"/>
          <w:lang w:val="hy-AM"/>
        </w:rPr>
        <w:t>րդ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կետով</w:t>
      </w:r>
      <w:r>
        <w:rPr>
          <w:rFonts w:ascii="GHEA Mariam" w:hAnsi="GHEA Mariam"/>
          <w:lang w:val="pt-BR"/>
        </w:rPr>
        <w:t xml:space="preserve">, </w:t>
      </w:r>
      <w:r>
        <w:rPr>
          <w:rStyle w:val="apple-converted-space"/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համաձայն </w:t>
      </w: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  <w:r>
        <w:rPr>
          <w:rFonts w:ascii="GHEA Mariam" w:hAnsi="GHEA Mariam"/>
          <w:lang w:val="pt-BR"/>
        </w:rPr>
        <w:t xml:space="preserve"> Հողային օրենսգրքի 63-րդ հոդվածի, 66-րդ հոդվածի 1-ին մասի 4-րդ կետի </w:t>
      </w:r>
      <w:r>
        <w:rPr>
          <w:rFonts w:ascii="GHEA Mariam" w:hAnsi="GHEA Mariam" w:cs="Sylfaen"/>
          <w:lang w:val="hy-AM"/>
        </w:rPr>
        <w:t>և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հաշվի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առնելով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Կապան </w:t>
      </w:r>
      <w:r>
        <w:rPr>
          <w:rFonts w:ascii="GHEA Mariam" w:hAnsi="GHEA Mariam" w:cs="Sylfaen"/>
          <w:lang w:val="hy-AM"/>
        </w:rPr>
        <w:t>համայնքի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ղեկավարի</w:t>
      </w:r>
      <w:r>
        <w:rPr>
          <w:rFonts w:ascii="Calibri" w:hAnsi="Calibri" w:cs="Calibri"/>
          <w:lang w:val="pt-BR"/>
        </w:rPr>
        <w:t> </w:t>
      </w:r>
      <w:r>
        <w:rPr>
          <w:rFonts w:ascii="GHEA Mariam" w:hAnsi="GHEA Mariam" w:cs="Sylfaen"/>
          <w:lang w:val="hy-AM"/>
        </w:rPr>
        <w:t>առաջարկությունը</w:t>
      </w:r>
      <w:r>
        <w:rPr>
          <w:rFonts w:ascii="GHEA Mariam" w:hAnsi="GHEA Mariam"/>
          <w:lang w:val="pt-BR"/>
        </w:rPr>
        <w:t>,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Կապան 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ո</w:t>
      </w:r>
      <w:r>
        <w:rPr>
          <w:rFonts w:ascii="GHEA Mariam" w:hAnsi="GHEA Mariam" w:cs="Sylfaen"/>
          <w:b/>
          <w:lang w:val="hy-AM"/>
        </w:rPr>
        <w:t>րոշում</w:t>
      </w:r>
      <w:r>
        <w:rPr>
          <w:rFonts w:ascii="Calibri" w:hAnsi="Calibri" w:cs="Calibri"/>
          <w:b/>
          <w:lang w:val="hy-AM"/>
        </w:rPr>
        <w:t> 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895083" w:rsidRDefault="00895083" w:rsidP="00895083">
      <w:pPr>
        <w:pStyle w:val="a6"/>
        <w:spacing w:before="0" w:beforeAutospacing="0" w:after="0" w:afterAutospacing="0"/>
        <w:ind w:firstLine="425"/>
        <w:contextualSpacing/>
        <w:jc w:val="both"/>
        <w:rPr>
          <w:rFonts w:ascii="GHEA Mariam" w:hAnsi="GHEA Mariam" w:cs="GHEA Grapalat"/>
          <w:lang w:val="hy-AM"/>
        </w:rPr>
      </w:pPr>
      <w:r>
        <w:rPr>
          <w:rFonts w:ascii="GHEA Mariam" w:hAnsi="GHEA Mariam"/>
          <w:lang w:val="pt-BR"/>
        </w:rPr>
        <w:t>1.</w:t>
      </w:r>
      <w:r>
        <w:rPr>
          <w:rFonts w:ascii="GHEA Mariam" w:hAnsi="GHEA Mariam" w:cs="GHEA Grapalat"/>
          <w:lang w:val="hy-AM"/>
        </w:rPr>
        <w:t xml:space="preserve"> Հայաստանի Հանրապետության Սյունիքի մարզի Կապան համայնքի Աճանան գյուղի Կենտրոնական փողոցի թիվ 24/1 հասցեում գտնվող, համայնքային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>սեփականություն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 w:cs="GHEA Grapalat"/>
          <w:lang w:val="hy-AM"/>
        </w:rPr>
        <w:t xml:space="preserve">հանդիսացող բնակավայրերի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</w:t>
      </w:r>
      <w:r>
        <w:rPr>
          <w:rFonts w:ascii="GHEA Mariam" w:hAnsi="GHEA Mariam"/>
          <w:lang w:val="hy-AM"/>
        </w:rPr>
        <w:t xml:space="preserve">«բնակելի կառուցապատման գործառնական </w:t>
      </w:r>
      <w:r>
        <w:rPr>
          <w:rFonts w:ascii="GHEA Mariam" w:hAnsi="GHEA Mariam" w:cs="GHEA Grapalat"/>
          <w:bCs/>
          <w:iCs/>
          <w:lang w:val="pt-BR"/>
        </w:rPr>
        <w:t xml:space="preserve">նշանակության 0.01335 հա հողամասը (կադաստրային ծածկագիրը` 09-042-0009-0011)` որպես ավել օգտագործվող հողամաս` ուղղակի վաճառքի միջոցով </w:t>
      </w:r>
      <w:r>
        <w:rPr>
          <w:rFonts w:ascii="GHEA Mariam" w:hAnsi="GHEA Mariam" w:cs="Sylfaen"/>
          <w:lang w:val="hy-AM"/>
        </w:rPr>
        <w:t>օտարել Էդուարդ Խորենի Գաբրիելյանին 44940</w:t>
      </w:r>
      <w:r>
        <w:rPr>
          <w:rFonts w:ascii="GHEA Mariam" w:hAnsi="GHEA Mariam" w:cs="GHEA Grapalat"/>
          <w:lang w:val="pt-BR"/>
        </w:rPr>
        <w:t xml:space="preserve"> </w:t>
      </w:r>
      <w:r>
        <w:rPr>
          <w:rFonts w:ascii="GHEA Mariam" w:hAnsi="GHEA Mariam"/>
          <w:lang w:val="hy-AM"/>
        </w:rPr>
        <w:t>(քառասունչորս հազար ինը հարյուր քառասուն</w:t>
      </w:r>
      <w:r>
        <w:rPr>
          <w:rFonts w:ascii="GHEA Mariam" w:hAnsi="GHEA Mariam" w:cs="GHEA Grapalat"/>
          <w:lang w:val="pt-BR"/>
        </w:rPr>
        <w:t xml:space="preserve">) </w:t>
      </w:r>
      <w:r>
        <w:rPr>
          <w:rFonts w:ascii="GHEA Mariam" w:hAnsi="GHEA Mariam" w:cs="GHEA Grapalat"/>
          <w:lang w:val="hy-AM"/>
        </w:rPr>
        <w:t>դրամ շուկայական արժեքին մոտարկված կադաստրային արժեքով</w:t>
      </w:r>
      <w:r>
        <w:rPr>
          <w:rFonts w:ascii="GHEA Mariam" w:hAnsi="GHEA Mariam" w:cs="GHEA Grapalat"/>
          <w:lang w:val="pt-BR"/>
        </w:rPr>
        <w:t xml:space="preserve">: </w:t>
      </w:r>
    </w:p>
    <w:p w:rsidR="00895083" w:rsidRDefault="00895083" w:rsidP="00895083">
      <w:pPr>
        <w:pStyle w:val="a6"/>
        <w:spacing w:before="0" w:beforeAutospacing="0" w:after="0" w:afterAutospacing="0"/>
        <w:ind w:firstLine="425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2. </w:t>
      </w:r>
      <w:r w:rsidR="00FD7459" w:rsidRPr="00FD7459">
        <w:rPr>
          <w:rStyle w:val="a5"/>
          <w:rFonts w:ascii="GHEA Mariam" w:hAnsi="GHEA Mariam"/>
          <w:b w:val="0"/>
          <w:lang w:val="hy-AM"/>
        </w:rPr>
        <w:t>Համայնքի ղեկավարին՝</w:t>
      </w:r>
      <w:r w:rsidR="00FD7459">
        <w:rPr>
          <w:rStyle w:val="a5"/>
          <w:rFonts w:ascii="GHEA Mariam" w:hAnsi="GHEA Mariam"/>
          <w:lang w:val="hy-AM"/>
        </w:rPr>
        <w:t xml:space="preserve"> </w:t>
      </w:r>
      <w:r w:rsidR="00FD7459">
        <w:rPr>
          <w:rStyle w:val="a5"/>
          <w:rFonts w:ascii="GHEA Mariam" w:hAnsi="GHEA Mariam"/>
          <w:b w:val="0"/>
          <w:bCs w:val="0"/>
          <w:lang w:val="hy-AM"/>
        </w:rPr>
        <w:t xml:space="preserve">իրականացնել </w:t>
      </w:r>
      <w:r w:rsidR="00FD7459" w:rsidRPr="00FD7459">
        <w:rPr>
          <w:rStyle w:val="a5"/>
          <w:rFonts w:ascii="GHEA Mariam" w:hAnsi="GHEA Mariam"/>
          <w:b w:val="0"/>
          <w:lang w:val="hy-AM"/>
        </w:rPr>
        <w:t>սույն որոշումից բխող գործառույթներ</w:t>
      </w:r>
      <w:r w:rsidR="00FD7459" w:rsidRPr="00FD7459">
        <w:rPr>
          <w:rStyle w:val="a5"/>
          <w:rFonts w:ascii="GHEA Mariam" w:hAnsi="GHEA Mariam"/>
          <w:b w:val="0"/>
          <w:bCs w:val="0"/>
          <w:lang w:val="hy-AM"/>
        </w:rPr>
        <w:t>ը</w:t>
      </w:r>
      <w:r w:rsidR="00FD7459" w:rsidRPr="00FD7459">
        <w:rPr>
          <w:rStyle w:val="a5"/>
          <w:rFonts w:ascii="GHEA Mariam" w:hAnsi="GHEA Mariam"/>
          <w:b w:val="0"/>
          <w:lang w:val="hy-AM"/>
        </w:rPr>
        <w:t>։</w:t>
      </w:r>
    </w:p>
    <w:p w:rsidR="00895083" w:rsidRDefault="00895083" w:rsidP="00895083">
      <w:pPr>
        <w:ind w:firstLine="425"/>
        <w:jc w:val="both"/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</w:pPr>
      <w:r>
        <w:rPr>
          <w:rFonts w:ascii="GHEA Mariam" w:eastAsia="Times New Roman" w:hAnsi="GHEA Mariam" w:cs="GHEA Grapalat"/>
          <w:bCs/>
          <w:iCs/>
          <w:sz w:val="24"/>
          <w:szCs w:val="24"/>
          <w:lang w:val="pt-BR" w:eastAsia="ru-RU"/>
        </w:rPr>
        <w:t>3. Սույն որոշումն ուժի մեջ է մտնում պաշտոնական հրապարակմանը հաջորդող օրվանից։</w:t>
      </w: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ՄԱՐԻՆԵ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ՆԱՐԵԿ ԴԱՎԹՅԱՆ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ԱՍԱՏՈՒՐ ԱՍԱՏՐՅԱՆ</w:t>
      </w:r>
      <w:r>
        <w:rPr>
          <w:rFonts w:ascii="GHEA Mariam" w:hAnsi="GHEA Mariam"/>
          <w:b/>
          <w:lang w:val="pt-BR"/>
        </w:rPr>
        <w:t xml:space="preserve">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5571D9" w:rsidRDefault="005571D9" w:rsidP="005571D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5571D9" w:rsidRPr="005571D9" w:rsidRDefault="005571D9" w:rsidP="005571D9">
      <w:pPr>
        <w:spacing w:after="0"/>
        <w:contextualSpacing/>
        <w:rPr>
          <w:rStyle w:val="a5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ՂԵԿԱՎԱՐԻ</w:t>
      </w:r>
    </w:p>
    <w:p w:rsidR="005571D9" w:rsidRPr="005571D9" w:rsidRDefault="005571D9" w:rsidP="005571D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         ԱՌԱՋԻՆ ՏԵՂԱԿԱԼ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ԳՈՌ ԹԱԴԵՎՈՍՅԱՆ</w:t>
      </w:r>
    </w:p>
    <w:p w:rsidR="005571D9" w:rsidRPr="005571D9" w:rsidRDefault="005571D9" w:rsidP="005571D9">
      <w:pPr>
        <w:spacing w:after="0"/>
        <w:contextualSpacing/>
        <w:rPr>
          <w:lang w:val="hy-AM"/>
        </w:rPr>
      </w:pP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փետրվարի</w:t>
      </w:r>
      <w:r>
        <w:rPr>
          <w:rFonts w:ascii="GHEA Mariam" w:hAnsi="GHEA Mariam"/>
          <w:b/>
          <w:i/>
          <w:u w:val="single"/>
          <w:lang w:val="hy-AM"/>
        </w:rPr>
        <w:t xml:space="preserve"> 14</w:t>
      </w:r>
    </w:p>
    <w:p w:rsidR="005571D9" w:rsidRDefault="005571D9" w:rsidP="005571D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664F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1D9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5083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255E9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45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character" w:customStyle="1" w:styleId="apple-converted-space">
    <w:name w:val="apple-converted-space"/>
    <w:basedOn w:val="a0"/>
    <w:rsid w:val="0089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AC2B-8810-4202-89D5-D6F16A19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331</cp:revision>
  <cp:lastPrinted>2023-02-14T11:40:00Z</cp:lastPrinted>
  <dcterms:created xsi:type="dcterms:W3CDTF">2015-08-10T13:28:00Z</dcterms:created>
  <dcterms:modified xsi:type="dcterms:W3CDTF">2023-02-14T11:41:00Z</dcterms:modified>
</cp:coreProperties>
</file>