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C6C6C">
        <w:rPr>
          <w:rStyle w:val="a5"/>
          <w:rFonts w:ascii="GHEA Mariam" w:hAnsi="GHEA Mariam"/>
          <w:sz w:val="27"/>
          <w:szCs w:val="27"/>
          <w:lang w:val="hy-AM"/>
        </w:rPr>
        <w:t>94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CD7F7C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26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FB78E7">
        <w:rPr>
          <w:rStyle w:val="a5"/>
          <w:rFonts w:ascii="GHEA Mariam" w:hAnsi="GHEA Mariam"/>
          <w:lang w:val="hy-AM"/>
        </w:rPr>
        <w:t>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FB78E7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D017E" w:rsidRDefault="004D017E" w:rsidP="004D017E">
      <w:pPr>
        <w:pStyle w:val="a6"/>
        <w:spacing w:before="0" w:beforeAutospacing="0" w:after="0" w:afterAutospacing="0" w:line="276" w:lineRule="auto"/>
        <w:ind w:firstLine="142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ՀԱՅԱՍՏԱՆԻ ՀԱՆՐԱՊԵՏՈՒԹՅԱՆ ՍՅՈՒՆԻՔԻ ՄԱՐԶԻ ԿԱՊԱՆ ՀԱՄԱՅՆՔԻ ՍՅՈՒՆԻՔ, ԱՃԱՆԱՆ  ԵՎ ԱՐԾՎԱՆԻԿ ԲՆԱԿԱՎԱՅՐԵՐԻ ՎԱՐՉԱԿԱՆ ՏԱՐԱԾՔՆԵՐՈՒՄ ՄԻՋՆԱԿԱՐԳ ԴՊՐՈՑ ԵՎ ՄԱՆԿԱՊԱՐՏԵԶ ԿԱՌՈՒՑ</w:t>
      </w:r>
      <w:r w:rsidR="009D2CA4">
        <w:rPr>
          <w:rFonts w:ascii="GHEA Grapalat" w:hAnsi="GHEA Grapalat"/>
          <w:b/>
          <w:color w:val="000000" w:themeColor="text1"/>
          <w:lang w:val="hy-AM"/>
        </w:rPr>
        <w:t>ԵԼՈՒ</w:t>
      </w:r>
      <w:r>
        <w:rPr>
          <w:rFonts w:ascii="GHEA Grapalat" w:hAnsi="GHEA Grapalat"/>
          <w:b/>
          <w:color w:val="000000" w:themeColor="text1"/>
          <w:lang w:val="hy-AM"/>
        </w:rPr>
        <w:t xml:space="preserve">  ՀԱՄԱՁԱՅՆՈՒԹՅՈՒՆ ՏԱԼՈՒ ՎԵՐԱԲԵՐՅԱԼ</w:t>
      </w:r>
    </w:p>
    <w:p w:rsidR="004D017E" w:rsidRPr="004D017E" w:rsidRDefault="004D017E" w:rsidP="004D017E">
      <w:pPr>
        <w:pStyle w:val="a6"/>
        <w:spacing w:before="0" w:beforeAutospacing="0" w:after="0" w:afterAutospacing="0" w:line="276" w:lineRule="auto"/>
        <w:contextualSpacing/>
        <w:rPr>
          <w:rStyle w:val="a5"/>
          <w:lang w:val="hy-AM"/>
        </w:rPr>
      </w:pPr>
    </w:p>
    <w:p w:rsidR="004D017E" w:rsidRPr="004D017E" w:rsidRDefault="004D017E" w:rsidP="004D017E">
      <w:pPr>
        <w:spacing w:after="0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Ղեկավարվելով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Տեղական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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Հայաստանի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օրենքի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1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8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>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հոդվածի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1-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>42-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կետով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հիմք ընդունելով  Հայաստանի Հանրապետության «Շրջակա միջավայրի վրա ազդեցության գնահատման և փորձաքննության մասին» Հայաստանի Հանրապետության օերնքի 11-րդ հոդվածի  1-ին մասը, 16-րդ հոդվածի 3-րդ մասը,  Հայաստանի Հանրապետության կառավարության 2014 թականի նոյեմբերի 19-ի թիվ 1325-Ն որոշման 28-րդ կետը և հաշվի առնելով Կապանի համայնքի ղեկավարի առաջարկությունը, </w:t>
      </w:r>
      <w:r w:rsidRPr="004D017E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Կապան համայնքի</w:t>
      </w:r>
      <w:r w:rsidRPr="004D017E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4D017E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ավագանին</w:t>
      </w:r>
      <w:r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4D017E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որոշում</w:t>
      </w:r>
      <w:r w:rsidRPr="004D017E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4D017E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4D017E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է</w:t>
      </w:r>
      <w:r w:rsidRPr="004D017E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</w:p>
    <w:p w:rsidR="004D017E" w:rsidRDefault="004D017E" w:rsidP="004D017E">
      <w:pPr>
        <w:spacing w:after="0"/>
        <w:ind w:firstLine="284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Տալ համաձայնություն Հայաստանի Հանրապետության Սյունիքի մարզի Կապան համայնքի Սյունիք բնակավայրի վարչական տարածքում 144 տեղ/հզորությամբ միջնակարգ դպրոցի և 40 տեղ/հզորությամբ  մանկապարտեզի կառուցմանը։</w:t>
      </w:r>
    </w:p>
    <w:p w:rsidR="004D017E" w:rsidRDefault="004D017E" w:rsidP="004D017E">
      <w:pPr>
        <w:spacing w:after="0"/>
        <w:ind w:firstLine="284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 xml:space="preserve">․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Տալ համաձայնություն Հայաստանի Հանրապետության Սյունիքի մարզի Կապան համայնքի Աճանան բնակավայրի վարչական տարածքում 144 տեղ/հզորությամբ միջնակարգ դպրոցի և 40 տեղ/հզորությամբ  մանկապարտեզի կառուցմանը։</w:t>
      </w:r>
    </w:p>
    <w:p w:rsidR="004D017E" w:rsidRDefault="004D017E" w:rsidP="004D017E">
      <w:pPr>
        <w:spacing w:after="0"/>
        <w:ind w:firstLine="284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>3</w:t>
      </w:r>
      <w:r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Տալ համաձայնություն Հայաստանի Հանրապետության Սյունիքի մարզի Կապան համայնքի Արծվանիկ բնակավայրի վարչական տարածքում 200 տեղ/հզորությամբ միջնակարգ դպրոցի և 80 տեղ/հզորությամբ  մանկապարտեզի կառուցմանը։</w:t>
      </w:r>
    </w:p>
    <w:p w:rsidR="004D017E" w:rsidRDefault="004D017E" w:rsidP="004D017E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color w:val="000000" w:themeColor="text1"/>
          <w:lang w:val="hy-AM"/>
        </w:rPr>
      </w:pPr>
      <w:r w:rsidRPr="004D017E">
        <w:rPr>
          <w:rStyle w:val="a5"/>
          <w:rFonts w:ascii="GHEA Mariam" w:hAnsi="GHEA Mariam" w:cs="Cambria Math"/>
          <w:b w:val="0"/>
          <w:color w:val="000000" w:themeColor="text1"/>
          <w:lang w:val="hy-AM"/>
        </w:rPr>
        <w:t>4</w:t>
      </w:r>
      <w:r>
        <w:rPr>
          <w:rStyle w:val="a5"/>
          <w:rFonts w:ascii="Cambria Math" w:hAnsi="Cambria Math" w:cs="Cambria Math"/>
          <w:color w:val="000000" w:themeColor="text1"/>
          <w:lang w:val="hy-AM"/>
        </w:rPr>
        <w:t>․</w:t>
      </w:r>
      <w:r>
        <w:rPr>
          <w:rStyle w:val="a5"/>
          <w:rFonts w:ascii="GHEA Mariam" w:hAnsi="GHEA Mariam"/>
          <w:color w:val="000000" w:themeColor="text1"/>
          <w:lang w:val="hy-AM"/>
        </w:rPr>
        <w:t xml:space="preserve"> </w:t>
      </w:r>
      <w:r>
        <w:rPr>
          <w:rFonts w:ascii="GHEA Mariam" w:hAnsi="GHEA Mariam"/>
          <w:color w:val="000000" w:themeColor="text1"/>
          <w:lang w:val="hy-AM"/>
        </w:rPr>
        <w:t xml:space="preserve">Սույն որոշումն ուժի մեջ է մտնում պաշտոնական հրապարակմանը հաջորդող օրվանից։ </w:t>
      </w:r>
    </w:p>
    <w:p w:rsidR="005B727A" w:rsidRDefault="005B727A" w:rsidP="005B72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171B66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B727A" w:rsidRDefault="005B727A" w:rsidP="005B727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5B727A" w:rsidRDefault="005B727A" w:rsidP="005B727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B727A" w:rsidRDefault="005B727A" w:rsidP="005B72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B727A" w:rsidRDefault="005B727A" w:rsidP="005B72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B727A" w:rsidRDefault="005B727A" w:rsidP="005B72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5B727A" w:rsidRPr="005B727A" w:rsidRDefault="005B727A" w:rsidP="005B727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B727A" w:rsidRPr="005B727A" w:rsidRDefault="005B727A" w:rsidP="005B727A">
      <w:pPr>
        <w:spacing w:after="0"/>
        <w:contextualSpacing/>
        <w:rPr>
          <w:lang w:val="hy-AM"/>
        </w:rPr>
      </w:pPr>
    </w:p>
    <w:p w:rsidR="005B727A" w:rsidRDefault="005B727A" w:rsidP="005B72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171B66">
        <w:rPr>
          <w:rFonts w:ascii="GHEA Mariam" w:hAnsi="GHEA Mariam"/>
          <w:b/>
          <w:i/>
          <w:lang w:val="hy-AM"/>
        </w:rPr>
        <w:t>2</w:t>
      </w:r>
      <w:r w:rsidR="00171B66">
        <w:rPr>
          <w:rFonts w:ascii="GHEA Mariam" w:hAnsi="GHEA Mariam"/>
          <w:b/>
          <w:i/>
          <w:lang w:val="en-US"/>
        </w:rPr>
        <w:t>4</w:t>
      </w:r>
      <w:bookmarkStart w:id="0" w:name="_GoBack"/>
      <w:bookmarkEnd w:id="0"/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26</w:t>
      </w:r>
    </w:p>
    <w:p w:rsidR="005B727A" w:rsidRDefault="005B727A" w:rsidP="005B727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1B66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A1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18FF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017E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B727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2CA4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6C6C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F7C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86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78E7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ED54-C511-4CC6-8F51-DF7A34F1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355</cp:revision>
  <cp:lastPrinted>2024-06-26T12:10:00Z</cp:lastPrinted>
  <dcterms:created xsi:type="dcterms:W3CDTF">2015-08-10T13:28:00Z</dcterms:created>
  <dcterms:modified xsi:type="dcterms:W3CDTF">2024-06-26T12:10:00Z</dcterms:modified>
</cp:coreProperties>
</file>