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F14A64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F14A64" w:rsidRDefault="00F94356" w:rsidP="004A5EA7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F14A64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F14A64" w:rsidRDefault="00F94356" w:rsidP="004A5EA7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F14A64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F14A64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F14A64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F14A64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F14A64">
              <w:rPr>
                <w:rStyle w:val="a5"/>
                <w:rFonts w:ascii="GHEA Mariam" w:hAnsi="GHEA Mariam"/>
              </w:rPr>
              <w:t>ԿԱՊԱՆ</w:t>
            </w:r>
            <w:r w:rsidRPr="00F14A64">
              <w:rPr>
                <w:rStyle w:val="a5"/>
                <w:rFonts w:ascii="GHEA Mariam" w:hAnsi="GHEA Mariam" w:cs="Calibri"/>
              </w:rPr>
              <w:t> </w:t>
            </w:r>
            <w:r w:rsidRPr="00F14A64">
              <w:rPr>
                <w:rStyle w:val="a5"/>
                <w:rFonts w:ascii="GHEA Mariam" w:hAnsi="GHEA Mariam"/>
              </w:rPr>
              <w:t xml:space="preserve"> ՀԱՄԱՅՆՔԻ</w:t>
            </w:r>
            <w:r w:rsidRPr="00F14A64">
              <w:rPr>
                <w:rStyle w:val="a5"/>
                <w:rFonts w:ascii="GHEA Mariam" w:hAnsi="GHEA Mariam" w:cs="Calibri"/>
              </w:rPr>
              <w:t> </w:t>
            </w:r>
            <w:r w:rsidRPr="00F14A64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F14A64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F14A64" w:rsidRDefault="00F94356" w:rsidP="004A5EA7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F14A64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F14A64" w:rsidRDefault="00F94356" w:rsidP="006A2276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F14A64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F14A64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F14A64">
        <w:rPr>
          <w:rStyle w:val="a5"/>
          <w:rFonts w:ascii="GHEA Mariam" w:hAnsi="GHEA Mariam"/>
          <w:sz w:val="27"/>
          <w:szCs w:val="27"/>
        </w:rPr>
        <w:t xml:space="preserve"> </w:t>
      </w:r>
      <w:r w:rsidR="00BA1CCE" w:rsidRPr="00F14A64">
        <w:rPr>
          <w:rStyle w:val="a5"/>
          <w:rFonts w:ascii="GHEA Mariam" w:hAnsi="GHEA Mariam"/>
          <w:sz w:val="27"/>
          <w:szCs w:val="27"/>
          <w:lang w:val="hy-AM"/>
        </w:rPr>
        <w:t>77</w:t>
      </w:r>
      <w:r w:rsidRPr="00F14A64">
        <w:rPr>
          <w:rStyle w:val="a5"/>
          <w:rFonts w:ascii="GHEA Mariam" w:hAnsi="GHEA Mariam"/>
          <w:sz w:val="27"/>
          <w:szCs w:val="27"/>
        </w:rPr>
        <w:t>-</w:t>
      </w:r>
      <w:r w:rsidR="00086B9A" w:rsidRPr="00F14A64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F14A64" w:rsidRDefault="001A4101" w:rsidP="006A2276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lang w:val="hy-AM"/>
        </w:rPr>
      </w:pPr>
      <w:r w:rsidRPr="00F14A64">
        <w:rPr>
          <w:rStyle w:val="a5"/>
          <w:rFonts w:ascii="GHEA Mariam" w:hAnsi="GHEA Mariam"/>
        </w:rPr>
        <w:t>25</w:t>
      </w:r>
      <w:r w:rsidR="00BF4E9C" w:rsidRPr="00F14A64">
        <w:rPr>
          <w:rStyle w:val="a5"/>
          <w:rFonts w:ascii="GHEA Mariam" w:hAnsi="GHEA Mariam"/>
          <w:lang w:val="hy-AM"/>
        </w:rPr>
        <w:t xml:space="preserve">  </w:t>
      </w:r>
      <w:r w:rsidRPr="00F14A64">
        <w:rPr>
          <w:rStyle w:val="a5"/>
          <w:rFonts w:ascii="GHEA Mariam" w:hAnsi="GHEA Mariam"/>
          <w:lang w:val="hy-AM"/>
        </w:rPr>
        <w:t>ՀՈՒՆ</w:t>
      </w:r>
      <w:r w:rsidR="00BC401C" w:rsidRPr="00F14A64">
        <w:rPr>
          <w:rStyle w:val="a5"/>
          <w:rFonts w:ascii="GHEA Mariam" w:hAnsi="GHEA Mariam"/>
          <w:lang w:val="hy-AM"/>
        </w:rPr>
        <w:t>ԻՍ</w:t>
      </w:r>
      <w:r w:rsidR="00E7031A" w:rsidRPr="00F14A64">
        <w:rPr>
          <w:rStyle w:val="a5"/>
          <w:rFonts w:ascii="GHEA Mariam" w:hAnsi="GHEA Mariam"/>
          <w:lang w:val="hy-AM"/>
        </w:rPr>
        <w:t>Ի</w:t>
      </w:r>
      <w:r w:rsidR="00BA1B5E" w:rsidRPr="00F14A64">
        <w:rPr>
          <w:rStyle w:val="a5"/>
          <w:rFonts w:ascii="GHEA Mariam" w:hAnsi="GHEA Mariam"/>
          <w:lang w:val="hy-AM"/>
        </w:rPr>
        <w:t xml:space="preserve"> 20</w:t>
      </w:r>
      <w:r w:rsidR="00296D90" w:rsidRPr="00F14A64">
        <w:rPr>
          <w:rStyle w:val="a5"/>
          <w:rFonts w:ascii="GHEA Mariam" w:hAnsi="GHEA Mariam"/>
          <w:lang w:val="hy-AM"/>
        </w:rPr>
        <w:t>2</w:t>
      </w:r>
      <w:r w:rsidR="009038EA" w:rsidRPr="00F14A64">
        <w:rPr>
          <w:rStyle w:val="a5"/>
          <w:rFonts w:ascii="GHEA Mariam" w:hAnsi="GHEA Mariam"/>
          <w:lang w:val="hy-AM"/>
        </w:rPr>
        <w:t>5</w:t>
      </w:r>
      <w:r w:rsidR="00F94356" w:rsidRPr="00F14A64">
        <w:rPr>
          <w:rStyle w:val="a5"/>
          <w:rFonts w:ascii="GHEA Mariam" w:hAnsi="GHEA Mariam"/>
          <w:lang w:val="hy-AM"/>
        </w:rPr>
        <w:t>թ.</w:t>
      </w:r>
    </w:p>
    <w:p w:rsidR="00BA1CCE" w:rsidRPr="00F14A64" w:rsidRDefault="00BA1CCE" w:rsidP="006A2276">
      <w:pPr>
        <w:pStyle w:val="a6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F14A64">
        <w:rPr>
          <w:rStyle w:val="a5"/>
          <w:rFonts w:ascii="GHEA Mariam" w:hAnsi="GHEA Mariam"/>
          <w:lang w:val="hy-AM"/>
        </w:rPr>
        <w:t>ՀԱՅԱՍՏԱՆԻ ՀԱՆՐԱՊԵՏՈՒԹՅԱՆ ՍՅՈՒՆԻՔԻ ՄԱՐԶԻ</w:t>
      </w:r>
      <w:r w:rsidR="004A5EA7" w:rsidRPr="00F14A64">
        <w:rPr>
          <w:rStyle w:val="a5"/>
          <w:rFonts w:ascii="GHEA Mariam" w:hAnsi="GHEA Mariam"/>
          <w:lang w:val="hy-AM"/>
        </w:rPr>
        <w:t xml:space="preserve"> ԿԱՊԱՆ ՀԱՄԱՅՆՔԻ ՏԱՆՁԱՎԵՐ ԳՅՈՒՂԻ </w:t>
      </w:r>
      <w:r w:rsidRPr="00F14A64">
        <w:rPr>
          <w:rStyle w:val="a5"/>
          <w:rFonts w:ascii="GHEA Mariam" w:hAnsi="GHEA Mariam"/>
          <w:lang w:val="hy-AM"/>
        </w:rPr>
        <w:t>6-ՐԴ ՓՈՂՈՑԻ ԹԻՎ 11/1 ՀԱՍՑԵՈՒՄ</w:t>
      </w:r>
      <w:r w:rsidR="004A5EA7" w:rsidRPr="00F14A64">
        <w:rPr>
          <w:rStyle w:val="a5"/>
          <w:rFonts w:ascii="GHEA Mariam" w:hAnsi="GHEA Mariam"/>
          <w:lang w:val="hy-AM"/>
        </w:rPr>
        <w:t xml:space="preserve"> </w:t>
      </w:r>
      <w:r w:rsidRPr="00F14A64">
        <w:rPr>
          <w:rStyle w:val="a5"/>
          <w:rFonts w:ascii="GHEA Mariam" w:hAnsi="GHEA Mariam"/>
          <w:lang w:val="hy-AM"/>
        </w:rPr>
        <w:t xml:space="preserve">ԳՏՆՎՈՂ, ՀԱՄԱՅՆՔԱՅԻՆ ՍԵՓԱԿԱՆՈՒԹՅՈՒՆ ՀԱՆԴԻՍԱՑՈՂ </w:t>
      </w:r>
      <w:r w:rsidR="00F14A64" w:rsidRPr="00F14A64">
        <w:rPr>
          <w:rStyle w:val="a5"/>
          <w:rFonts w:ascii="GHEA Mariam" w:hAnsi="GHEA Mariam"/>
          <w:lang w:val="hy-AM"/>
        </w:rPr>
        <w:t xml:space="preserve">ՀՈՂԱՄԱՍՆ ԱՃՈՒՐԴԱՅԻՆ </w:t>
      </w:r>
      <w:r w:rsidR="004A5EA7" w:rsidRPr="00F14A64">
        <w:rPr>
          <w:rStyle w:val="a5"/>
          <w:rFonts w:ascii="GHEA Mariam" w:hAnsi="GHEA Mariam"/>
          <w:lang w:val="hy-AM"/>
        </w:rPr>
        <w:t xml:space="preserve">ԿԱՐԳՈՎ </w:t>
      </w:r>
      <w:r w:rsidRPr="00F14A64">
        <w:rPr>
          <w:rStyle w:val="a5"/>
          <w:rFonts w:ascii="GHEA Mariam" w:hAnsi="GHEA Mariam"/>
          <w:lang w:val="hy-AM"/>
        </w:rPr>
        <w:t>ՕՏԱՐԵԼՈՒ</w:t>
      </w:r>
      <w:r w:rsidR="004A5EA7" w:rsidRPr="00F14A64">
        <w:rPr>
          <w:rStyle w:val="a5"/>
          <w:rFonts w:ascii="GHEA Mariam" w:hAnsi="GHEA Mariam"/>
          <w:lang w:val="hy-AM"/>
        </w:rPr>
        <w:t xml:space="preserve"> </w:t>
      </w:r>
      <w:r w:rsidRPr="00F14A64">
        <w:rPr>
          <w:rStyle w:val="a5"/>
          <w:rFonts w:ascii="GHEA Mariam" w:hAnsi="GHEA Mariam"/>
          <w:lang w:val="hy-AM"/>
        </w:rPr>
        <w:t>ՄԱՍԻՆ</w:t>
      </w:r>
    </w:p>
    <w:p w:rsidR="00BA1CCE" w:rsidRPr="00645E56" w:rsidRDefault="00BA1CCE" w:rsidP="006A2276">
      <w:pPr>
        <w:pStyle w:val="a6"/>
        <w:tabs>
          <w:tab w:val="left" w:pos="9639"/>
        </w:tabs>
        <w:ind w:right="142" w:firstLine="284"/>
        <w:contextualSpacing/>
        <w:jc w:val="both"/>
        <w:rPr>
          <w:rFonts w:ascii="GHEA Mariam" w:hAnsi="GHEA Mariam"/>
          <w:lang w:val="hy-AM"/>
        </w:rPr>
      </w:pPr>
      <w:r w:rsidRPr="00645E56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</w:t>
      </w:r>
      <w:r w:rsidR="004A5EA7" w:rsidRPr="00645E56">
        <w:rPr>
          <w:rFonts w:ascii="GHEA Mariam" w:hAnsi="GHEA Mariam"/>
          <w:bCs/>
          <w:lang w:val="hy-AM"/>
        </w:rPr>
        <w:t>ն օրենքի 13-րդ հոդվածի 12-րդ մաս</w:t>
      </w:r>
      <w:r w:rsidRPr="00645E56">
        <w:rPr>
          <w:rFonts w:ascii="GHEA Mariam" w:hAnsi="GHEA Mariam"/>
          <w:bCs/>
          <w:lang w:val="hy-AM"/>
        </w:rPr>
        <w:t>ով, 18-ր</w:t>
      </w:r>
      <w:r w:rsidR="004A5EA7" w:rsidRPr="00645E56">
        <w:rPr>
          <w:rFonts w:ascii="GHEA Mariam" w:hAnsi="GHEA Mariam"/>
          <w:bCs/>
          <w:lang w:val="hy-AM"/>
        </w:rPr>
        <w:t>դ հոդվածի 1-ին մասի 21-րդ կետով և</w:t>
      </w:r>
      <w:r w:rsidRPr="00645E56">
        <w:rPr>
          <w:rFonts w:ascii="GHEA Mariam" w:hAnsi="GHEA Mariam"/>
          <w:bCs/>
          <w:lang w:val="hy-AM"/>
        </w:rPr>
        <w:t xml:space="preserve"> 80-րդ հոդվածի 2-րդ մասով, համ</w:t>
      </w:r>
      <w:r w:rsidR="004A5EA7" w:rsidRPr="00645E56">
        <w:rPr>
          <w:rFonts w:ascii="GHEA Mariam" w:hAnsi="GHEA Mariam"/>
          <w:bCs/>
          <w:lang w:val="hy-AM"/>
        </w:rPr>
        <w:t>աձայն Հայաստանի Հանրապետության հ</w:t>
      </w:r>
      <w:r w:rsidRPr="00645E56">
        <w:rPr>
          <w:rFonts w:ascii="GHEA Mariam" w:hAnsi="GHEA Mariam"/>
          <w:bCs/>
          <w:lang w:val="hy-AM"/>
        </w:rPr>
        <w:t>ողային օրենսգրքի 63-րդ հոդվածի 2-րդ պարբերութ</w:t>
      </w:r>
      <w:r w:rsidR="004A5EA7" w:rsidRPr="00645E56">
        <w:rPr>
          <w:rFonts w:ascii="GHEA Mariam" w:hAnsi="GHEA Mariam"/>
          <w:bCs/>
          <w:lang w:val="hy-AM"/>
        </w:rPr>
        <w:t>յան 3-րդ կետի, 67-րդ հոդվածի 1-</w:t>
      </w:r>
      <w:r w:rsidRPr="00645E56">
        <w:rPr>
          <w:rFonts w:ascii="GHEA Mariam" w:hAnsi="GHEA Mariam"/>
          <w:bCs/>
          <w:lang w:val="hy-AM"/>
        </w:rPr>
        <w:t>3-րդ մասերի, Հայաստանի Հանրապետության կառավարության 2006 թվականի ապրիլի 20-ի N 723-Ն որոշման 2-րդ կետի,</w:t>
      </w:r>
      <w:r w:rsidR="004A5EA7" w:rsidRPr="00645E56">
        <w:rPr>
          <w:rFonts w:ascii="GHEA Mariam" w:hAnsi="GHEA Mariam"/>
          <w:bCs/>
          <w:lang w:val="hy-AM"/>
        </w:rPr>
        <w:t xml:space="preserve"> Հայաստանի Հանրապետության կառավարության</w:t>
      </w:r>
      <w:r w:rsidRPr="00645E56">
        <w:rPr>
          <w:rFonts w:ascii="GHEA Mariam" w:hAnsi="GHEA Mariam"/>
          <w:bCs/>
          <w:lang w:val="hy-AM"/>
        </w:rPr>
        <w:t xml:space="preserve"> 2001 թվականի ապրիլի 12-ի </w:t>
      </w:r>
      <w:r w:rsidRPr="00645E56">
        <w:rPr>
          <w:rFonts w:ascii="GHEA Mariam" w:hAnsi="GHEA Mariam"/>
          <w:lang w:val="hy-AM"/>
        </w:rPr>
        <w:t>«Պ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Pr="00645E56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Pr="00645E56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և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համայնքային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Pr="00645E56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Pr="00645E56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Pr="00645E56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Pr="00645E56">
        <w:rPr>
          <w:rFonts w:ascii="GHEA Mariam" w:hAnsi="GHEA Mariam"/>
          <w:bCs/>
          <w:lang w:val="hy-AM"/>
        </w:rPr>
        <w:t xml:space="preserve"> N 286 որոշմամբ հաստատված կարգի 2-րդ կետի, 13-րդ կետի </w:t>
      </w:r>
      <w:r w:rsidR="004A5EA7" w:rsidRPr="00645E56">
        <w:rPr>
          <w:rFonts w:ascii="GHEA Mariam" w:hAnsi="GHEA Mariam"/>
          <w:bCs/>
          <w:lang w:val="hy-AM"/>
        </w:rPr>
        <w:t>«գ»</w:t>
      </w:r>
      <w:r w:rsidRPr="00645E56">
        <w:rPr>
          <w:rFonts w:ascii="GHEA Mariam" w:hAnsi="GHEA Mariam"/>
          <w:bCs/>
          <w:lang w:val="hy-AM"/>
        </w:rPr>
        <w:t xml:space="preserve"> ենթակետի</w:t>
      </w:r>
      <w:r w:rsidRPr="00645E56">
        <w:rPr>
          <w:rFonts w:ascii="Calibri" w:hAnsi="Calibri" w:cs="Calibri"/>
          <w:bCs/>
          <w:lang w:val="hy-AM"/>
        </w:rPr>
        <w:t> </w:t>
      </w:r>
      <w:r w:rsidR="004A5EA7" w:rsidRPr="00645E56">
        <w:rPr>
          <w:rFonts w:ascii="GHEA Mariam" w:hAnsi="GHEA Mariam"/>
          <w:bCs/>
          <w:lang w:val="hy-AM"/>
        </w:rPr>
        <w:t xml:space="preserve">և </w:t>
      </w:r>
      <w:r w:rsidRPr="00645E56">
        <w:rPr>
          <w:rFonts w:ascii="GHEA Mariam" w:hAnsi="GHEA Mariam"/>
          <w:bCs/>
          <w:lang w:val="hy-AM"/>
        </w:rPr>
        <w:t xml:space="preserve">հաշվի առնելով </w:t>
      </w:r>
      <w:r w:rsidR="004A5EA7" w:rsidRPr="00645E56">
        <w:rPr>
          <w:rFonts w:ascii="GHEA Mariam" w:hAnsi="GHEA Mariam"/>
          <w:bCs/>
          <w:lang w:val="hy-AM"/>
        </w:rPr>
        <w:t>«</w:t>
      </w:r>
      <w:r w:rsidRPr="00645E56">
        <w:rPr>
          <w:rStyle w:val="a5"/>
          <w:rFonts w:ascii="GHEA Mariam" w:hAnsi="GHEA Mariam"/>
          <w:b w:val="0"/>
          <w:lang w:val="hy-AM"/>
        </w:rPr>
        <w:t>Կալգարի</w:t>
      </w:r>
      <w:r w:rsidR="004A5EA7" w:rsidRPr="00645E56">
        <w:rPr>
          <w:rStyle w:val="a5"/>
          <w:rFonts w:ascii="GHEA Mariam" w:hAnsi="GHEA Mariam"/>
          <w:b w:val="0"/>
          <w:lang w:val="hy-AM"/>
        </w:rPr>
        <w:t xml:space="preserve">» </w:t>
      </w:r>
      <w:r w:rsidRPr="00645E56">
        <w:rPr>
          <w:rStyle w:val="a5"/>
          <w:rFonts w:ascii="GHEA Mariam" w:hAnsi="GHEA Mariam"/>
          <w:b w:val="0"/>
          <w:bCs w:val="0"/>
          <w:lang w:val="hy-AM"/>
        </w:rPr>
        <w:t>ս</w:t>
      </w:r>
      <w:r w:rsidRPr="00645E56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4A5EA7" w:rsidRPr="00645E56">
        <w:rPr>
          <w:rFonts w:ascii="GHEA Mariam" w:hAnsi="GHEA Mariam"/>
          <w:bCs/>
          <w:lang w:val="hy-AM"/>
        </w:rPr>
        <w:t xml:space="preserve"> </w:t>
      </w:r>
      <w:r w:rsidRPr="00645E56">
        <w:rPr>
          <w:rFonts w:ascii="GHEA Mariam" w:hAnsi="GHEA Mariam"/>
          <w:bCs/>
          <w:lang w:val="hy-AM"/>
        </w:rPr>
        <w:t>թ</w:t>
      </w:r>
      <w:r w:rsidR="004A5EA7" w:rsidRPr="00645E56">
        <w:rPr>
          <w:rFonts w:ascii="GHEA Mariam" w:hAnsi="GHEA Mariam"/>
          <w:bCs/>
          <w:lang w:val="hy-AM"/>
        </w:rPr>
        <w:t>վականի</w:t>
      </w:r>
      <w:r w:rsidRPr="00645E56">
        <w:rPr>
          <w:rFonts w:ascii="GHEA Mariam" w:eastAsia="MS Mincho" w:hAnsi="GHEA Mariam" w:cs="Cambria Math"/>
          <w:bCs/>
          <w:lang w:val="hy-AM"/>
        </w:rPr>
        <w:t xml:space="preserve"> </w:t>
      </w:r>
      <w:r w:rsidR="00F14A64" w:rsidRPr="00645E56">
        <w:rPr>
          <w:rFonts w:ascii="GHEA Mariam" w:eastAsia="MS Mincho" w:hAnsi="GHEA Mariam" w:cs="Cambria Math"/>
          <w:bCs/>
          <w:lang w:val="hy-AM"/>
        </w:rPr>
        <w:t xml:space="preserve">հունիսի </w:t>
      </w:r>
      <w:r w:rsidR="00F14A64" w:rsidRPr="00645E56">
        <w:rPr>
          <w:rFonts w:ascii="GHEA Mariam" w:eastAsia="MS Mincho" w:hAnsi="GHEA Mariam" w:cs="MS Mincho"/>
          <w:bCs/>
          <w:lang w:val="hy-AM"/>
        </w:rPr>
        <w:t>18</w:t>
      </w:r>
      <w:r w:rsidRPr="00645E56">
        <w:rPr>
          <w:rFonts w:ascii="GHEA Mariam" w:eastAsia="MS Mincho" w:hAnsi="GHEA Mariam" w:cs="MS Mincho"/>
          <w:bCs/>
          <w:lang w:val="hy-AM"/>
        </w:rPr>
        <w:t xml:space="preserve">-ի </w:t>
      </w:r>
      <w:r w:rsidRPr="00645E56">
        <w:rPr>
          <w:rFonts w:ascii="GHEA Mariam" w:hAnsi="GHEA Mariam"/>
          <w:bCs/>
          <w:lang w:val="hy-AM"/>
        </w:rPr>
        <w:t>N</w:t>
      </w:r>
      <w:r w:rsidR="004A5EA7" w:rsidRPr="00645E56">
        <w:rPr>
          <w:rFonts w:ascii="GHEA Mariam" w:hAnsi="GHEA Mariam"/>
          <w:bCs/>
          <w:lang w:val="hy-AM"/>
        </w:rPr>
        <w:t xml:space="preserve"> </w:t>
      </w:r>
      <w:r w:rsidRPr="00645E56">
        <w:rPr>
          <w:rFonts w:ascii="GHEA Mariam" w:hAnsi="GHEA Mariam"/>
          <w:bCs/>
          <w:lang w:val="hy-AM"/>
        </w:rPr>
        <w:t>40 շուկայակ</w:t>
      </w:r>
      <w:r w:rsidR="004A5EA7" w:rsidRPr="00645E56">
        <w:rPr>
          <w:rFonts w:ascii="GHEA Mariam" w:hAnsi="GHEA Mariam"/>
          <w:bCs/>
          <w:lang w:val="hy-AM"/>
        </w:rPr>
        <w:t xml:space="preserve">ան գնահատության հաշվետվությունը և </w:t>
      </w:r>
      <w:r w:rsidRPr="00645E56">
        <w:rPr>
          <w:rFonts w:ascii="GHEA Mariam" w:hAnsi="GHEA Mariam"/>
          <w:bCs/>
          <w:lang w:val="hy-AM"/>
        </w:rPr>
        <w:t>Կապան համայնքի</w:t>
      </w:r>
      <w:r w:rsidRPr="00645E56">
        <w:rPr>
          <w:rFonts w:ascii="Calibri" w:hAnsi="Calibri" w:cs="Calibri"/>
          <w:bCs/>
          <w:lang w:val="hy-AM"/>
        </w:rPr>
        <w:t> </w:t>
      </w:r>
      <w:r w:rsidRPr="00645E56">
        <w:rPr>
          <w:rFonts w:ascii="GHEA Mariam" w:hAnsi="GHEA Mariam"/>
          <w:bCs/>
          <w:lang w:val="hy-AM"/>
        </w:rPr>
        <w:t xml:space="preserve"> ղեկավարի</w:t>
      </w:r>
      <w:r w:rsidRPr="00645E56">
        <w:rPr>
          <w:rFonts w:ascii="Calibri" w:hAnsi="Calibri" w:cs="Calibri"/>
          <w:bCs/>
          <w:lang w:val="hy-AM"/>
        </w:rPr>
        <w:t> </w:t>
      </w:r>
      <w:r w:rsidRPr="00645E56">
        <w:rPr>
          <w:rFonts w:ascii="GHEA Mariam" w:hAnsi="GHEA Mariam"/>
          <w:bCs/>
          <w:lang w:val="hy-AM"/>
        </w:rPr>
        <w:t xml:space="preserve"> առաջարկությունը,  </w:t>
      </w:r>
      <w:r w:rsidRPr="00645E56">
        <w:rPr>
          <w:rFonts w:ascii="GHEA Mariam" w:hAnsi="GHEA Mariam"/>
          <w:b/>
          <w:bCs/>
          <w:lang w:val="hy-AM"/>
        </w:rPr>
        <w:t>Կապան համայնքի ավագանին</w:t>
      </w:r>
      <w:r w:rsidRPr="00645E56">
        <w:rPr>
          <w:rFonts w:ascii="Calibri" w:hAnsi="Calibri" w:cs="Calibri"/>
          <w:b/>
          <w:bCs/>
          <w:lang w:val="hy-AM"/>
        </w:rPr>
        <w:t> </w:t>
      </w:r>
      <w:r w:rsidRPr="00645E56">
        <w:rPr>
          <w:rFonts w:ascii="GHEA Mariam" w:hAnsi="GHEA Mariam"/>
          <w:b/>
          <w:bCs/>
          <w:lang w:val="hy-AM"/>
        </w:rPr>
        <w:t>որոշում</w:t>
      </w:r>
      <w:r w:rsidRPr="00645E56">
        <w:rPr>
          <w:rFonts w:ascii="Calibri" w:hAnsi="Calibri" w:cs="Calibri"/>
          <w:b/>
          <w:bCs/>
          <w:lang w:val="hy-AM"/>
        </w:rPr>
        <w:t> </w:t>
      </w:r>
      <w:r w:rsidRPr="00645E56">
        <w:rPr>
          <w:rFonts w:ascii="GHEA Mariam" w:hAnsi="GHEA Mariam"/>
          <w:b/>
          <w:bCs/>
          <w:lang w:val="hy-AM"/>
        </w:rPr>
        <w:t xml:space="preserve"> է.</w:t>
      </w:r>
    </w:p>
    <w:p w:rsidR="00BA1CCE" w:rsidRPr="00645E56" w:rsidRDefault="00BA1CCE" w:rsidP="006A2276">
      <w:pPr>
        <w:pStyle w:val="a6"/>
        <w:tabs>
          <w:tab w:val="left" w:pos="9639"/>
        </w:tabs>
        <w:ind w:right="142"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645E56"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Տանձավեր գյուղի</w:t>
      </w:r>
      <w:r w:rsidR="004A5EA7" w:rsidRPr="00645E56">
        <w:rPr>
          <w:rStyle w:val="a5"/>
          <w:rFonts w:ascii="GHEA Mariam" w:hAnsi="GHEA Mariam"/>
          <w:b w:val="0"/>
          <w:lang w:val="hy-AM"/>
        </w:rPr>
        <w:t xml:space="preserve"> 6-րդ փողոցի թիվ 11/1 հասցեում </w:t>
      </w:r>
      <w:r w:rsidRPr="00645E56">
        <w:rPr>
          <w:rStyle w:val="a5"/>
          <w:rFonts w:ascii="GHEA Mariam" w:hAnsi="GHEA Mariam"/>
          <w:b w:val="0"/>
          <w:lang w:val="hy-AM"/>
        </w:rPr>
        <w:t>գտնվող, համայնքային  սեփականություն հանդիսացող 0.0755 հա մակերեսով բնակավայրերի նպատակային նշանակության «հասարակական</w:t>
      </w:r>
      <w:r w:rsidR="004A5EA7"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/>
          <w:b w:val="0"/>
          <w:lang w:val="hy-AM"/>
        </w:rPr>
        <w:t>կառուցապատման հողեր» գործառնական նշանակության (կադաստրային ծածկագիր՝ 09-098-0009-0003) հո</w:t>
      </w:r>
      <w:r w:rsidR="004A5EA7" w:rsidRPr="00645E56">
        <w:rPr>
          <w:rStyle w:val="a5"/>
          <w:rFonts w:ascii="GHEA Mariam" w:hAnsi="GHEA Mariam"/>
          <w:b w:val="0"/>
          <w:lang w:val="hy-AM"/>
        </w:rPr>
        <w:t>ղամասը աճուրդային կարգով օտարել սննդի կետ կառուցելու նպատակով՝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մեկնարկային գին սահմանելով</w:t>
      </w:r>
      <w:bookmarkStart w:id="0" w:name="_Hlk150762285"/>
      <w:r w:rsidRPr="00645E56">
        <w:rPr>
          <w:rStyle w:val="a5"/>
          <w:rFonts w:ascii="GHEA Mariam" w:hAnsi="GHEA Mariam"/>
          <w:b w:val="0"/>
          <w:lang w:val="hy-AM"/>
        </w:rPr>
        <w:t xml:space="preserve">  1</w:t>
      </w:r>
      <w:r w:rsidR="00F14A64" w:rsidRPr="00645E56">
        <w:rPr>
          <w:rStyle w:val="a5"/>
          <w:rFonts w:ascii="GHEA Mariam" w:hAnsi="GHEA Mariam" w:cs="Calibri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570 000 (մեկ միլիոն հինգ հարյուր յոթանասուն հազար) </w:t>
      </w:r>
      <w:bookmarkEnd w:id="0"/>
      <w:r w:rsidRPr="00645E56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BA1CCE" w:rsidRPr="00645E56" w:rsidRDefault="00BA1CCE" w:rsidP="006A2276">
      <w:pPr>
        <w:pStyle w:val="a6"/>
        <w:tabs>
          <w:tab w:val="left" w:pos="9639"/>
        </w:tabs>
        <w:ind w:right="142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645E56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4A5EA7" w:rsidRPr="00645E56">
        <w:rPr>
          <w:rStyle w:val="a5"/>
          <w:rFonts w:ascii="GHEA Mariam" w:hAnsi="GHEA Mariam"/>
          <w:b w:val="0"/>
          <w:lang w:val="hy-AM"/>
        </w:rPr>
        <w:t>ը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BA1CCE" w:rsidRPr="00645E56" w:rsidRDefault="00BA1CCE" w:rsidP="006A2276">
      <w:pPr>
        <w:pStyle w:val="a6"/>
        <w:tabs>
          <w:tab w:val="left" w:pos="9639"/>
        </w:tabs>
        <w:ind w:right="142" w:firstLine="284"/>
        <w:contextualSpacing/>
        <w:jc w:val="both"/>
        <w:rPr>
          <w:rFonts w:ascii="GHEA Mariam" w:hAnsi="GHEA Mariam"/>
          <w:lang w:val="hy-AM"/>
        </w:rPr>
      </w:pPr>
      <w:r w:rsidRPr="00645E56">
        <w:rPr>
          <w:rStyle w:val="a5"/>
          <w:rFonts w:ascii="GHEA Mariam" w:hAnsi="GHEA Mariam"/>
          <w:b w:val="0"/>
          <w:lang w:val="hy-AM"/>
        </w:rPr>
        <w:t xml:space="preserve">3. </w:t>
      </w:r>
      <w:r w:rsidRPr="00645E56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645E56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645E56">
        <w:rPr>
          <w:rFonts w:ascii="GHEA Mariam" w:hAnsi="GHEA Mariam"/>
          <w:lang w:val="hy-AM"/>
        </w:rPr>
        <w:t xml:space="preserve"> </w:t>
      </w:r>
    </w:p>
    <w:p w:rsidR="00B64A18" w:rsidRDefault="00BA1CCE" w:rsidP="006A2276">
      <w:pPr>
        <w:pStyle w:val="a6"/>
        <w:tabs>
          <w:tab w:val="left" w:pos="9639"/>
        </w:tabs>
        <w:spacing w:before="0" w:beforeAutospacing="0" w:after="0" w:afterAutospacing="0"/>
        <w:ind w:right="142"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645E56">
        <w:rPr>
          <w:rStyle w:val="a5"/>
          <w:rFonts w:ascii="GHEA Mariam" w:hAnsi="GHEA Mariam"/>
          <w:b w:val="0"/>
          <w:lang w:val="hy-AM"/>
        </w:rPr>
        <w:t>4</w:t>
      </w:r>
      <w:r w:rsidRPr="00645E56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մեջ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է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645E56">
        <w:rPr>
          <w:rStyle w:val="a5"/>
          <w:rFonts w:ascii="GHEA Mariam" w:hAnsi="GHEA Mariam"/>
          <w:b w:val="0"/>
          <w:lang w:val="hy-AM"/>
        </w:rPr>
        <w:t xml:space="preserve"> </w:t>
      </w:r>
      <w:r w:rsidRPr="00645E56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45E56" w:rsidRDefault="00645E56" w:rsidP="00645E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45E56" w:rsidRPr="00645E56" w:rsidRDefault="00645E56" w:rsidP="00645E5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45E56" w:rsidRPr="00645E56" w:rsidRDefault="00645E56" w:rsidP="00645E56">
      <w:pPr>
        <w:spacing w:after="0"/>
        <w:contextualSpacing/>
        <w:rPr>
          <w:lang w:val="hy-AM"/>
        </w:rPr>
      </w:pP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45E56" w:rsidRDefault="00645E56" w:rsidP="00645E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645E56" w:rsidRPr="00645E56" w:rsidRDefault="00645E56" w:rsidP="006A2276">
      <w:pPr>
        <w:pStyle w:val="a6"/>
        <w:tabs>
          <w:tab w:val="left" w:pos="9639"/>
        </w:tabs>
        <w:spacing w:before="0" w:beforeAutospacing="0" w:after="0" w:afterAutospacing="0"/>
        <w:ind w:right="142"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645E56" w:rsidRPr="00645E56" w:rsidSect="006A2276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5EA7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45E56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2276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1CC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55A6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A64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2BB8-8BF1-405F-AC60-7547B2FC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387</cp:revision>
  <cp:lastPrinted>2025-06-25T11:30:00Z</cp:lastPrinted>
  <dcterms:created xsi:type="dcterms:W3CDTF">2015-08-10T13:28:00Z</dcterms:created>
  <dcterms:modified xsi:type="dcterms:W3CDTF">2025-06-25T11:30:00Z</dcterms:modified>
</cp:coreProperties>
</file>