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774BCA">
      <w:pPr>
        <w:pStyle w:val="a6"/>
        <w:spacing w:before="0" w:beforeAutospacing="0" w:after="0" w:afterAutospacing="0"/>
        <w:ind w:firstLine="567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E51286">
        <w:rPr>
          <w:rStyle w:val="a5"/>
          <w:rFonts w:ascii="GHEA Mariam" w:hAnsi="GHEA Mariam"/>
          <w:sz w:val="27"/>
          <w:szCs w:val="27"/>
          <w:lang w:val="hy-AM"/>
        </w:rPr>
        <w:t>84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774BCA">
      <w:pPr>
        <w:pStyle w:val="a6"/>
        <w:spacing w:before="0" w:beforeAutospacing="0" w:after="0" w:afterAutospacing="0"/>
        <w:ind w:firstLine="567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>
        <w:rPr>
          <w:rStyle w:val="a5"/>
          <w:rFonts w:ascii="GHEA Mariam" w:hAnsi="GHEA Mariam"/>
          <w:lang w:val="hy-AM"/>
        </w:rPr>
        <w:t>ՕԳՈՍՏՈՍ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E51286" w:rsidRDefault="00E51286" w:rsidP="00774BCA">
      <w:pPr>
        <w:pStyle w:val="a6"/>
        <w:spacing w:before="0" w:beforeAutospacing="0" w:after="0" w:afterAutospacing="0" w:line="276" w:lineRule="auto"/>
        <w:ind w:firstLine="567"/>
        <w:contextualSpacing/>
        <w:jc w:val="center"/>
        <w:rPr>
          <w:rFonts w:ascii="GHEA Mariam" w:hAnsi="GHEA Mariam" w:cs="Arial"/>
          <w:b/>
          <w:lang w:val="hy-AM"/>
        </w:rPr>
      </w:pPr>
      <w:r>
        <w:rPr>
          <w:rFonts w:ascii="GHEA Mariam" w:hAnsi="GHEA Mariam"/>
          <w:b/>
          <w:lang w:val="hy-AM"/>
        </w:rPr>
        <w:t>ԿԱՊԱՆԻ ԼԵՌՆԱՀԱՐՍՏԱՑՄԱՆ ԿՈՄԲԻՆԱՏ» Փ</w:t>
      </w:r>
      <w:r w:rsidR="00E06D1F">
        <w:rPr>
          <w:rFonts w:ascii="GHEA Mariam" w:hAnsi="GHEA Mariam"/>
          <w:b/>
          <w:lang w:val="hy-AM"/>
        </w:rPr>
        <w:t xml:space="preserve">ԱԿ </w:t>
      </w:r>
      <w:r>
        <w:rPr>
          <w:rFonts w:ascii="GHEA Mariam" w:hAnsi="GHEA Mariam"/>
          <w:b/>
          <w:lang w:val="hy-AM"/>
        </w:rPr>
        <w:t>Բ</w:t>
      </w:r>
      <w:r w:rsidR="00E06D1F">
        <w:rPr>
          <w:rFonts w:ascii="GHEA Mariam" w:hAnsi="GHEA Mariam"/>
          <w:b/>
          <w:lang w:val="hy-AM"/>
        </w:rPr>
        <w:t>ԱԺՆԵՏԻՐԱԿԱՆ</w:t>
      </w:r>
      <w:r>
        <w:rPr>
          <w:rFonts w:ascii="GHEA Mariam" w:hAnsi="GHEA Mariam"/>
          <w:b/>
          <w:lang w:val="hy-AM"/>
        </w:rPr>
        <w:t xml:space="preserve"> ԸՆԿԵՐՈՒԹՅԱՆ ԿՈՂՄԻՑ ՆԱԽԱՏԵՍՎՈՂ «ՆԱԽԱՁԵՌՆՈՂԻ ՀԱՐՍՏԱՑՈՒՑԻՉ ՖԱԲՐԻԿԱՆ ՆԱԽԱԳԾԱՅԻՆ ՀԶՈՐՈՒԹՅԱՄԲ (ՏԱՐԵԿԱՆ 1 </w:t>
      </w:r>
      <w:r w:rsidR="00E06D1F"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Մ</w:t>
      </w:r>
      <w:r w:rsidR="00E06D1F">
        <w:rPr>
          <w:rFonts w:ascii="GHEA Mariam" w:hAnsi="GHEA Mariam"/>
          <w:b/>
          <w:lang w:val="hy-AM"/>
        </w:rPr>
        <w:t>ԻԼԻՈ</w:t>
      </w:r>
      <w:r>
        <w:rPr>
          <w:rFonts w:ascii="GHEA Mariam" w:hAnsi="GHEA Mariam"/>
          <w:b/>
          <w:lang w:val="hy-AM"/>
        </w:rPr>
        <w:t>Ն</w:t>
      </w:r>
      <w:r w:rsidR="00E06D1F"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hy-AM"/>
        </w:rPr>
        <w:t>Տ</w:t>
      </w:r>
      <w:r w:rsidR="00E06D1F">
        <w:rPr>
          <w:rFonts w:ascii="GHEA Mariam" w:hAnsi="GHEA Mariam"/>
          <w:b/>
          <w:lang w:val="hy-AM"/>
        </w:rPr>
        <w:t>ՈՆՆԱ</w:t>
      </w:r>
      <w:r>
        <w:rPr>
          <w:rFonts w:ascii="GHEA Mariam" w:hAnsi="GHEA Mariam"/>
          <w:b/>
          <w:lang w:val="hy-AM"/>
        </w:rPr>
        <w:t xml:space="preserve"> ՀԱՆՔԱՔԱՐԻ ՎԵՐԱՄՇԱԿՈՒՄ) ՇԱՀԱԳՈՐԾՈՒՄ</w:t>
      </w:r>
      <w:r w:rsidR="006C4733">
        <w:rPr>
          <w:rFonts w:ascii="GHEA Mariam" w:hAnsi="GHEA Mariam"/>
          <w:b/>
          <w:lang w:val="hy-AM"/>
        </w:rPr>
        <w:t>»</w:t>
      </w:r>
      <w:bookmarkStart w:id="0" w:name="_GoBack"/>
      <w:bookmarkEnd w:id="0"/>
      <w:r>
        <w:rPr>
          <w:rFonts w:ascii="GHEA Mariam" w:hAnsi="GHEA Mariam"/>
          <w:b/>
          <w:lang w:val="hy-AM"/>
        </w:rPr>
        <w:t>, «ԳԵՂԱՆՈՒՇԻ ՊՈՉԱՄԲԱՐԻ ՎԵՐԱԿԱՌՈՒՑՈՒՄ», «ԳԵՂԱՆՈՒՇ ԳԵՏԸ ՏԵՂԱՓՈԽՈՂ ԹՈՒՆԵԼԻ ՎԵՐԱՆՈՐՈԳՈՒՄ»</w:t>
      </w:r>
      <w:r>
        <w:rPr>
          <w:rFonts w:ascii="GHEA Mariam" w:hAnsi="GHEA Mariam" w:cs="Arial"/>
          <w:b/>
          <w:lang w:val="hy-AM"/>
        </w:rPr>
        <w:t xml:space="preserve"> ՆԱԽԱԳԾԵՐԻՆ </w:t>
      </w:r>
      <w:r w:rsidR="00DA674F">
        <w:rPr>
          <w:rFonts w:ascii="GHEA Mariam" w:hAnsi="GHEA Mariam" w:cs="Arial"/>
          <w:b/>
          <w:lang w:val="hy-AM"/>
        </w:rPr>
        <w:t xml:space="preserve">ՆԱԽՆԱԿԱՆ </w:t>
      </w:r>
      <w:r>
        <w:rPr>
          <w:rFonts w:ascii="GHEA Mariam" w:hAnsi="GHEA Mariam" w:cs="Arial"/>
          <w:b/>
          <w:lang w:val="hy-AM"/>
        </w:rPr>
        <w:t>ՀԱՄԱՁԱՅՆՈՒԹՅՈՒՆ Տ</w:t>
      </w:r>
      <w:r w:rsidR="00E06D1F">
        <w:rPr>
          <w:rFonts w:ascii="GHEA Mariam" w:hAnsi="GHEA Mariam" w:cs="Arial"/>
          <w:b/>
          <w:lang w:val="hy-AM"/>
        </w:rPr>
        <w:t>ՐԱՄԱԴՐԵԼ</w:t>
      </w:r>
      <w:r>
        <w:rPr>
          <w:rFonts w:ascii="GHEA Mariam" w:hAnsi="GHEA Mariam" w:cs="Arial"/>
          <w:b/>
          <w:lang w:val="hy-AM"/>
        </w:rPr>
        <w:t xml:space="preserve">ՈՒ </w:t>
      </w:r>
      <w:r w:rsidR="00DA674F">
        <w:rPr>
          <w:rFonts w:ascii="GHEA Mariam" w:hAnsi="GHEA Mariam" w:cs="Arial"/>
          <w:b/>
          <w:lang w:val="hy-AM"/>
        </w:rPr>
        <w:t>ՄԱՍԻՆ</w:t>
      </w:r>
    </w:p>
    <w:p w:rsidR="00E51286" w:rsidRPr="00E06D1F" w:rsidRDefault="00E51286" w:rsidP="00774BCA">
      <w:pPr>
        <w:spacing w:after="0"/>
        <w:ind w:firstLine="284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E06D1F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Ղեկավարվելով</w:t>
      </w:r>
      <w:r w:rsidRPr="00E06D1F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06D1F">
        <w:rPr>
          <w:rFonts w:ascii="GHEA Mariam" w:hAnsi="GHEA Mariam"/>
          <w:color w:val="000000" w:themeColor="text1"/>
          <w:sz w:val="24"/>
          <w:szCs w:val="24"/>
          <w:lang w:val="hy-AM"/>
        </w:rPr>
        <w:t>«</w:t>
      </w:r>
      <w:r w:rsidRPr="00E06D1F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Տեղական</w:t>
      </w:r>
      <w:r w:rsidRPr="00E06D1F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06D1F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ինքնակառավարման</w:t>
      </w:r>
      <w:r w:rsidRPr="00E06D1F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06D1F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մասին</w:t>
      </w:r>
      <w:r w:rsidRPr="00E06D1F">
        <w:rPr>
          <w:rFonts w:ascii="GHEA Mariam" w:hAnsi="GHEA Mariam"/>
          <w:color w:val="000000" w:themeColor="text1"/>
          <w:sz w:val="24"/>
          <w:szCs w:val="24"/>
          <w:lang w:val="hy-AM"/>
        </w:rPr>
        <w:t></w:t>
      </w:r>
      <w:r w:rsidRPr="00E06D1F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06D1F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Հայաստանի</w:t>
      </w:r>
      <w:r w:rsidRPr="00E06D1F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06D1F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Հանրապետության</w:t>
      </w:r>
      <w:r w:rsidRPr="00E06D1F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06D1F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օրենքի</w:t>
      </w:r>
      <w:r w:rsidR="00E06D1F" w:rsidRPr="00E06D1F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13-րդ հոդվածի 12-րդ մասով,</w:t>
      </w:r>
      <w:r w:rsidRPr="00E06D1F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1</w:t>
      </w:r>
      <w:r w:rsidRPr="00E06D1F">
        <w:rPr>
          <w:rFonts w:ascii="GHEA Mariam" w:hAnsi="GHEA Mariam"/>
          <w:color w:val="000000" w:themeColor="text1"/>
          <w:sz w:val="24"/>
          <w:szCs w:val="24"/>
          <w:lang w:val="hy-AM"/>
        </w:rPr>
        <w:t>8</w:t>
      </w:r>
      <w:r w:rsidRPr="00E06D1F">
        <w:rPr>
          <w:rFonts w:ascii="GHEA Mariam" w:hAnsi="GHEA Mariam"/>
          <w:color w:val="000000" w:themeColor="text1"/>
          <w:sz w:val="24"/>
          <w:szCs w:val="24"/>
          <w:lang w:val="pt-BR"/>
        </w:rPr>
        <w:t>-</w:t>
      </w:r>
      <w:r w:rsidRPr="00E06D1F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 w:rsidRPr="00E06D1F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06D1F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հոդվածի</w:t>
      </w:r>
      <w:r w:rsidRPr="00E06D1F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06D1F">
        <w:rPr>
          <w:rFonts w:ascii="GHEA Mariam" w:hAnsi="GHEA Mariam"/>
          <w:color w:val="000000" w:themeColor="text1"/>
          <w:sz w:val="24"/>
          <w:szCs w:val="24"/>
          <w:lang w:val="hy-AM"/>
        </w:rPr>
        <w:t>1-</w:t>
      </w:r>
      <w:r w:rsidRPr="00E06D1F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ին</w:t>
      </w:r>
      <w:r w:rsidRPr="00E06D1F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E06D1F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մասի</w:t>
      </w:r>
      <w:r w:rsidRPr="00E06D1F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="00E06D1F" w:rsidRPr="00E06D1F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   </w:t>
      </w:r>
      <w:r w:rsidRPr="00E06D1F">
        <w:rPr>
          <w:rFonts w:ascii="GHEA Mariam" w:hAnsi="GHEA Mariam"/>
          <w:color w:val="000000" w:themeColor="text1"/>
          <w:sz w:val="24"/>
          <w:szCs w:val="24"/>
          <w:lang w:val="pt-BR"/>
        </w:rPr>
        <w:t>42-</w:t>
      </w:r>
      <w:r w:rsidRPr="00E06D1F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 w:rsidRPr="00E06D1F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06D1F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կետով</w:t>
      </w:r>
      <w:r w:rsidRPr="00E06D1F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, </w:t>
      </w:r>
      <w:r w:rsidRPr="00E06D1F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հիմք ընդունելով  Հայաստանի Հանրապետության «Շրջակա միջավայրի վրա ազդեցության գնահատման և փորձաքննության մասին» Հայաստանի Հանրապետության օրենքի 11-րդ հոդվածի  1-ին մաս</w:t>
      </w:r>
      <w:r w:rsidR="00E06D1F" w:rsidRPr="00E06D1F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 1-ին կետ</w:t>
      </w:r>
      <w:r w:rsidRPr="00E06D1F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ը, 16-րդ հոդվածի 3-րդ մասը,  Հայաստանի Հանրապետության կառավարության 2014 թականի նոյեմբերի 19-ի թիվ 1325-Ն որոշման 28-րդ կետը և հաշվի առնելով Կապանի համայնքի ղեկավարի առաջարկությունը, </w:t>
      </w:r>
      <w:r w:rsidRPr="00E06D1F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Կապան համայնքի</w:t>
      </w:r>
      <w:r w:rsidRPr="00E06D1F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</w:t>
      </w:r>
      <w:r w:rsidRPr="00E06D1F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ավագանին</w:t>
      </w:r>
      <w:r w:rsidRPr="00E06D1F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E06D1F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E06D1F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որոշում</w:t>
      </w:r>
      <w:r w:rsidRPr="00E06D1F">
        <w:rPr>
          <w:rFonts w:ascii="Calibri" w:hAnsi="Calibri" w:cs="Calibri"/>
          <w:b/>
          <w:color w:val="000000" w:themeColor="text1"/>
          <w:sz w:val="24"/>
          <w:szCs w:val="24"/>
          <w:lang w:val="hy-AM"/>
        </w:rPr>
        <w:t> </w:t>
      </w:r>
      <w:r w:rsidRPr="00E06D1F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</w:t>
      </w:r>
      <w:r w:rsidRPr="00E06D1F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է</w:t>
      </w:r>
      <w:r w:rsidRPr="00E06D1F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.</w:t>
      </w:r>
    </w:p>
    <w:p w:rsidR="00E51286" w:rsidRPr="00E06D1F" w:rsidRDefault="00E06D1F" w:rsidP="00774BCA">
      <w:pPr>
        <w:tabs>
          <w:tab w:val="left" w:pos="851"/>
          <w:tab w:val="left" w:pos="993"/>
        </w:tabs>
        <w:spacing w:after="0"/>
        <w:ind w:firstLine="284"/>
        <w:jc w:val="both"/>
        <w:rPr>
          <w:rFonts w:ascii="GHEA Mariam" w:hAnsi="GHEA Mariam"/>
          <w:bCs/>
          <w:color w:val="000000" w:themeColor="text1"/>
          <w:sz w:val="24"/>
          <w:szCs w:val="24"/>
          <w:lang w:val="hy-AM"/>
        </w:rPr>
      </w:pPr>
      <w:r w:rsidRPr="00E06D1F">
        <w:rPr>
          <w:rFonts w:ascii="GHEA Mariam" w:hAnsi="GHEA Mariam"/>
          <w:color w:val="000000" w:themeColor="text1"/>
          <w:sz w:val="24"/>
          <w:szCs w:val="24"/>
          <w:lang w:val="hy-AM"/>
        </w:rPr>
        <w:t>1</w:t>
      </w:r>
      <w:r w:rsidRPr="00E06D1F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E06D1F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="00E51286" w:rsidRPr="00E06D1F">
        <w:rPr>
          <w:rFonts w:ascii="GHEA Mariam" w:hAnsi="GHEA Mariam"/>
          <w:color w:val="000000" w:themeColor="text1"/>
          <w:sz w:val="24"/>
          <w:szCs w:val="24"/>
          <w:lang w:val="hy-AM"/>
        </w:rPr>
        <w:t>Տ</w:t>
      </w:r>
      <w:r w:rsidRPr="00E06D1F">
        <w:rPr>
          <w:rFonts w:ascii="GHEA Mariam" w:hAnsi="GHEA Mariam"/>
          <w:color w:val="000000" w:themeColor="text1"/>
          <w:sz w:val="24"/>
          <w:szCs w:val="24"/>
          <w:lang w:val="hy-AM"/>
        </w:rPr>
        <w:t>րամադրել</w:t>
      </w:r>
      <w:r w:rsidR="00E51286" w:rsidRPr="00E06D1F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E06D1F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նախնական </w:t>
      </w:r>
      <w:r w:rsidR="00E51286" w:rsidRPr="00E06D1F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համաձայնություն </w:t>
      </w:r>
      <w:r w:rsidR="00E51286" w:rsidRPr="00E06D1F">
        <w:rPr>
          <w:rFonts w:ascii="GHEA Mariam" w:hAnsi="GHEA Mariam"/>
          <w:sz w:val="24"/>
          <w:szCs w:val="24"/>
          <w:lang w:val="hy-AM"/>
        </w:rPr>
        <w:t xml:space="preserve">Կապանի </w:t>
      </w:r>
      <w:r w:rsidRPr="00E06D1F">
        <w:rPr>
          <w:rFonts w:ascii="GHEA Mariam" w:hAnsi="GHEA Mariam"/>
          <w:sz w:val="24"/>
          <w:szCs w:val="24"/>
          <w:lang w:val="hy-AM"/>
        </w:rPr>
        <w:t>լ</w:t>
      </w:r>
      <w:r w:rsidR="00E51286" w:rsidRPr="00E06D1F">
        <w:rPr>
          <w:rFonts w:ascii="GHEA Mariam" w:hAnsi="GHEA Mariam"/>
          <w:sz w:val="24"/>
          <w:szCs w:val="24"/>
          <w:lang w:val="hy-AM"/>
        </w:rPr>
        <w:t xml:space="preserve">եռնահարստացման </w:t>
      </w:r>
      <w:r w:rsidRPr="00E06D1F">
        <w:rPr>
          <w:rFonts w:ascii="GHEA Mariam" w:hAnsi="GHEA Mariam"/>
          <w:sz w:val="24"/>
          <w:szCs w:val="24"/>
          <w:lang w:val="hy-AM"/>
        </w:rPr>
        <w:t>կ</w:t>
      </w:r>
      <w:r w:rsidR="00E51286" w:rsidRPr="00E06D1F">
        <w:rPr>
          <w:rFonts w:ascii="GHEA Mariam" w:hAnsi="GHEA Mariam"/>
          <w:sz w:val="24"/>
          <w:szCs w:val="24"/>
          <w:lang w:val="hy-AM"/>
        </w:rPr>
        <w:t xml:space="preserve">ոմբինատ» </w:t>
      </w:r>
      <w:r w:rsidRPr="00E06D1F">
        <w:rPr>
          <w:rFonts w:ascii="GHEA Mariam" w:hAnsi="GHEA Mariam"/>
          <w:sz w:val="24"/>
          <w:szCs w:val="24"/>
          <w:lang w:val="hy-AM"/>
        </w:rPr>
        <w:t>փակ բաժնետիրական</w:t>
      </w:r>
      <w:r w:rsidR="00E51286" w:rsidRPr="00E06D1F">
        <w:rPr>
          <w:rFonts w:ascii="GHEA Mariam" w:hAnsi="GHEA Mariam"/>
          <w:sz w:val="24"/>
          <w:szCs w:val="24"/>
          <w:lang w:val="hy-AM"/>
        </w:rPr>
        <w:t xml:space="preserve"> ընկերության  կողմից նախատեսվող «Նախաձեռնողի հարստացուցիչ ֆաբրիկան նախագծային հզորությամբ (տարեկան 1 </w:t>
      </w:r>
      <w:r w:rsidRPr="00E06D1F">
        <w:rPr>
          <w:rFonts w:ascii="GHEA Mariam" w:hAnsi="GHEA Mariam"/>
          <w:sz w:val="24"/>
          <w:szCs w:val="24"/>
          <w:lang w:val="hy-AM"/>
        </w:rPr>
        <w:t>միլիոն տոննա</w:t>
      </w:r>
      <w:r w:rsidR="00E51286" w:rsidRPr="00E06D1F">
        <w:rPr>
          <w:rFonts w:ascii="GHEA Mariam" w:hAnsi="GHEA Mariam"/>
          <w:sz w:val="24"/>
          <w:szCs w:val="24"/>
          <w:lang w:val="hy-AM"/>
        </w:rPr>
        <w:t xml:space="preserve"> հանքաքարի վերամշակում) շահագործում</w:t>
      </w:r>
      <w:r w:rsidRPr="00E06D1F">
        <w:rPr>
          <w:rFonts w:ascii="GHEA Mariam" w:hAnsi="GHEA Mariam"/>
          <w:sz w:val="24"/>
          <w:szCs w:val="24"/>
          <w:lang w:val="hy-AM"/>
        </w:rPr>
        <w:t>»,</w:t>
      </w:r>
      <w:r w:rsidR="00E51286" w:rsidRPr="00E06D1F">
        <w:rPr>
          <w:rFonts w:ascii="GHEA Mariam" w:hAnsi="GHEA Mariam"/>
          <w:sz w:val="24"/>
          <w:szCs w:val="24"/>
          <w:lang w:val="hy-AM"/>
        </w:rPr>
        <w:t xml:space="preserve"> «Գեղանուշի պոչամբարի վերակառուցում», «Գեղանուշ գետը տեղափոխող թունելի վերանորոգում»</w:t>
      </w:r>
      <w:r w:rsidR="00E51286" w:rsidRPr="00E06D1F">
        <w:rPr>
          <w:rFonts w:ascii="GHEA Mariam" w:hAnsi="GHEA Mariam" w:cs="Arial"/>
          <w:sz w:val="24"/>
          <w:szCs w:val="24"/>
          <w:lang w:val="hy-AM"/>
        </w:rPr>
        <w:t xml:space="preserve"> </w:t>
      </w:r>
      <w:r w:rsidR="00E51286" w:rsidRPr="00E06D1F">
        <w:rPr>
          <w:rFonts w:ascii="GHEA Mariam" w:hAnsi="GHEA Mariam"/>
          <w:bCs/>
          <w:sz w:val="24"/>
          <w:szCs w:val="24"/>
          <w:lang w:val="hy-AM"/>
        </w:rPr>
        <w:t>նախագծերին</w:t>
      </w:r>
      <w:r w:rsidR="00E51286" w:rsidRPr="00E06D1F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>։</w:t>
      </w:r>
    </w:p>
    <w:p w:rsidR="00E06D1F" w:rsidRPr="00E06D1F" w:rsidRDefault="00E06D1F" w:rsidP="00774BCA">
      <w:pPr>
        <w:tabs>
          <w:tab w:val="left" w:pos="851"/>
          <w:tab w:val="left" w:pos="993"/>
        </w:tabs>
        <w:spacing w:after="0"/>
        <w:ind w:firstLine="284"/>
        <w:jc w:val="both"/>
        <w:rPr>
          <w:rFonts w:ascii="GHEA Mariam" w:hAnsi="GHEA Mariam"/>
          <w:bCs/>
          <w:color w:val="000000" w:themeColor="text1"/>
          <w:sz w:val="24"/>
          <w:szCs w:val="24"/>
          <w:lang w:val="hy-AM"/>
        </w:rPr>
      </w:pPr>
      <w:r w:rsidRPr="00E06D1F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>2</w:t>
      </w:r>
      <w:r w:rsidRPr="00E06D1F">
        <w:rPr>
          <w:rFonts w:ascii="Cambria Math" w:hAnsi="Cambria Math" w:cs="Cambria Math"/>
          <w:bCs/>
          <w:color w:val="000000" w:themeColor="text1"/>
          <w:sz w:val="24"/>
          <w:szCs w:val="24"/>
          <w:lang w:val="hy-AM"/>
        </w:rPr>
        <w:t>․</w:t>
      </w:r>
      <w:r w:rsidRPr="00E06D1F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 xml:space="preserve"> </w:t>
      </w:r>
      <w:r w:rsidRPr="00E06D1F">
        <w:rPr>
          <w:rFonts w:ascii="GHEA Mariam" w:hAnsi="GHEA Mariam" w:cs="Sylfaen"/>
          <w:sz w:val="24"/>
          <w:szCs w:val="24"/>
          <w:lang w:val="hy-AM"/>
        </w:rPr>
        <w:t xml:space="preserve">Սույն որոշումն ուժի մեջ է մտնում պաշտոնական հրապարակմանը հաջորդող օրվանից:   </w:t>
      </w:r>
    </w:p>
    <w:p w:rsidR="009A4D3E" w:rsidRDefault="009A4D3E" w:rsidP="009A4D3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9A4D3E" w:rsidRDefault="009A4D3E" w:rsidP="009A4D3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A4D3E" w:rsidRDefault="009A4D3E" w:rsidP="009A4D3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9A4D3E" w:rsidRDefault="009A4D3E" w:rsidP="009A4D3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A4D3E" w:rsidRDefault="009A4D3E" w:rsidP="009A4D3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9A4D3E" w:rsidRDefault="009A4D3E" w:rsidP="009A4D3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A4D3E" w:rsidRDefault="009A4D3E" w:rsidP="009A4D3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A4D3E" w:rsidRDefault="009A4D3E" w:rsidP="009A4D3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9A4D3E" w:rsidRDefault="009A4D3E" w:rsidP="009A4D3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A4D3E" w:rsidRDefault="009A4D3E" w:rsidP="009A4D3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A4D3E" w:rsidRDefault="009A4D3E" w:rsidP="009A4D3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9A4D3E" w:rsidRDefault="009A4D3E" w:rsidP="009A4D3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A4D3E" w:rsidRDefault="009A4D3E" w:rsidP="009A4D3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A4D3E" w:rsidRDefault="009A4D3E" w:rsidP="009A4D3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9A4D3E" w:rsidRDefault="009A4D3E" w:rsidP="009A4D3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9A4D3E" w:rsidRDefault="009A4D3E" w:rsidP="009A4D3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9A4D3E" w:rsidRDefault="009A4D3E" w:rsidP="009A4D3E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9A4D3E" w:rsidRDefault="009A4D3E" w:rsidP="009A4D3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9A4D3E" w:rsidRDefault="009A4D3E" w:rsidP="009A4D3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9A4D3E" w:rsidRDefault="009A4D3E" w:rsidP="009A4D3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9A4D3E" w:rsidRDefault="009A4D3E" w:rsidP="009A4D3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9A4D3E" w:rsidRDefault="009A4D3E" w:rsidP="009A4D3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9A4D3E" w:rsidRDefault="009A4D3E" w:rsidP="009A4D3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9A4D3E" w:rsidRDefault="009A4D3E" w:rsidP="009A4D3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9A4D3E" w:rsidRDefault="009A4D3E" w:rsidP="009A4D3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9A4D3E" w:rsidRDefault="009A4D3E" w:rsidP="009A4D3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9A4D3E" w:rsidRDefault="009A4D3E" w:rsidP="009A4D3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9A4D3E" w:rsidRPr="009A4D3E" w:rsidRDefault="009A4D3E" w:rsidP="009A4D3E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9A4D3E" w:rsidRPr="009A4D3E" w:rsidRDefault="009A4D3E" w:rsidP="009A4D3E">
      <w:pPr>
        <w:spacing w:after="0"/>
        <w:contextualSpacing/>
        <w:rPr>
          <w:lang w:val="hy-AM"/>
        </w:rPr>
      </w:pPr>
    </w:p>
    <w:p w:rsidR="009A4D3E" w:rsidRDefault="009A4D3E" w:rsidP="009A4D3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9A4D3E" w:rsidRDefault="009A4D3E" w:rsidP="009A4D3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C39AE" w:rsidRPr="00E06D1F" w:rsidRDefault="00CC39AE" w:rsidP="00774BCA">
      <w:pPr>
        <w:pStyle w:val="a6"/>
        <w:spacing w:before="0" w:beforeAutospacing="0" w:after="0" w:afterAutospacing="0" w:line="276" w:lineRule="auto"/>
        <w:ind w:firstLine="284"/>
        <w:contextualSpacing/>
        <w:rPr>
          <w:rFonts w:ascii="GHEA Mariam" w:hAnsi="GHEA Mariam"/>
          <w:lang w:val="hy-AM"/>
        </w:rPr>
      </w:pPr>
    </w:p>
    <w:p w:rsidR="00B64A18" w:rsidRPr="00E06D1F" w:rsidRDefault="00B64A18" w:rsidP="00774BCA">
      <w:pPr>
        <w:pStyle w:val="a6"/>
        <w:spacing w:before="0" w:beforeAutospacing="0" w:after="0" w:afterAutospacing="0"/>
        <w:ind w:firstLine="567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RPr="00E06D1F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4733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4BCA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4D3E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674F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6D1F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1286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C363-C058-40A3-9F47-AFD2A0AC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390</cp:revision>
  <cp:lastPrinted>2025-08-12T12:06:00Z</cp:lastPrinted>
  <dcterms:created xsi:type="dcterms:W3CDTF">2015-08-10T13:28:00Z</dcterms:created>
  <dcterms:modified xsi:type="dcterms:W3CDTF">2025-08-12T12:07:00Z</dcterms:modified>
</cp:coreProperties>
</file>