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47119">
        <w:rPr>
          <w:rStyle w:val="a5"/>
          <w:rFonts w:ascii="GHEA Mariam" w:hAnsi="GHEA Mariam"/>
          <w:sz w:val="27"/>
          <w:szCs w:val="27"/>
          <w:lang w:val="hy-AM"/>
        </w:rPr>
        <w:t>108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D47119" w:rsidRDefault="00D47119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>
        <w:rPr>
          <w:rFonts w:ascii="GHEA Mariam" w:hAnsi="GHEA Mariam" w:cs="Arial"/>
          <w:b/>
          <w:bCs/>
          <w:lang w:val="hy-AM"/>
        </w:rPr>
        <w:t>ՀԱՅԱՍՏԱՆԻ ՀԱՆՐԱՊԵՏՈՒԹՅԱՆ ՍՅՈՒՆԻՔԻ ՄԱՐԶԻ ԿԱՊԱՆ ՀԱՄԱՅՆՔԻ ԵՎ «ՊՐԵՍ ՍՏԵՆԴ» ՍԱՀՄԱՆԱՓԱԿ ՊԱՏԱՍԽԱՆԱՏՎՈՒԹՅԱՄԲ ԸՆԿԵՐՈՒԹՅԱՆ ՄԻՋԵՎ ԿՆՔՎԱԾ ՊԵՏԱԿԱՆ /ՀԱՄԱՅՆՔԱՅԻՆ/ ՍԵՓԱԿԱՆՈՒԹՅՈՒՆ ՀԱՆԴԻՍԱՑՈՂ ՀՈՂԱՄԱՍԻ ԿԱՌՈՒՑԱՊԱՏՄԱՆ ԻՐԱՎՈՒՆՔԻ ՏՐԱՄԱԴՐՄԱՆ ՄԱՍԻՆ ՊԱՅՄԱՆԱԳՐՈՒՄ ՓՈՓՈԽՈՒԹՅՈՒՆ ԿԱՏԱՐԵԼՈՒ ՄԱՍԻՆ</w:t>
      </w:r>
    </w:p>
    <w:p w:rsidR="00D47119" w:rsidRDefault="00D47119" w:rsidP="00D47119">
      <w:pPr>
        <w:spacing w:after="0" w:line="240" w:lineRule="auto"/>
        <w:ind w:firstLine="426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Ղեկավարվելով Տեղական ինքնակառավարման մասին Հայաստանի Հանրապետության օրենքի </w:t>
      </w:r>
      <w:r w:rsidR="00C829BA">
        <w:rPr>
          <w:rFonts w:ascii="GHEA Mariam" w:hAnsi="GHEA Mariam"/>
          <w:sz w:val="24"/>
          <w:szCs w:val="24"/>
          <w:lang w:val="hy-AM"/>
        </w:rPr>
        <w:t xml:space="preserve">13-րդ հոդվածի 12-րդ մասով, </w:t>
      </w:r>
      <w:r>
        <w:rPr>
          <w:rFonts w:ascii="GHEA Mariam" w:hAnsi="GHEA Mariam"/>
          <w:sz w:val="24"/>
          <w:szCs w:val="24"/>
          <w:lang w:val="hy-AM"/>
        </w:rPr>
        <w:t xml:space="preserve">18-րդ հոդվածի 1-ին մասի 42-րդ կետով, համաձայն Հայաստանի Հանրապետության քաղաքացիական օրենսգրքի 466-րդ հոդվածի 1-ին մասի, 468-րդ հոդվածի 1-ին մասի, Պետական </w:t>
      </w:r>
      <w:r w:rsidR="00C829BA">
        <w:rPr>
          <w:rFonts w:ascii="GHEA Mariam" w:hAnsi="GHEA Mariam"/>
          <w:sz w:val="24"/>
          <w:szCs w:val="24"/>
          <w:lang w:val="hy-AM"/>
        </w:rPr>
        <w:t>(</w:t>
      </w:r>
      <w:r>
        <w:rPr>
          <w:rFonts w:ascii="GHEA Mariam" w:hAnsi="GHEA Mariam"/>
          <w:sz w:val="24"/>
          <w:szCs w:val="24"/>
          <w:lang w:val="hy-AM"/>
        </w:rPr>
        <w:t>համայնքային</w:t>
      </w:r>
      <w:r w:rsidR="00C829BA">
        <w:rPr>
          <w:rFonts w:ascii="GHEA Mariam" w:hAnsi="GHEA Mariam"/>
          <w:sz w:val="24"/>
          <w:szCs w:val="24"/>
          <w:lang w:val="hy-AM"/>
        </w:rPr>
        <w:t>)</w:t>
      </w:r>
      <w:r>
        <w:rPr>
          <w:rFonts w:ascii="GHEA Mariam" w:hAnsi="GHEA Mariam"/>
          <w:sz w:val="24"/>
          <w:szCs w:val="24"/>
          <w:lang w:val="hy-AM"/>
        </w:rPr>
        <w:t xml:space="preserve"> սեփականություն հանդիսացող հողամասի կառուցապատման իրավունքի տրամադրման մասին 2023 թվականի նոյեմբերի</w:t>
      </w:r>
      <w:r w:rsidR="00C829BA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3-ին կնքված պայմանագրի (այսուհետ նաև Պայմանագիր) 9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կետի և հաշվի առնելով «Պրես Ստենդ» </w:t>
      </w:r>
      <w:r w:rsidR="00C829BA">
        <w:rPr>
          <w:rFonts w:ascii="GHEA Mariam" w:hAnsi="GHEA Mariam"/>
          <w:sz w:val="24"/>
          <w:szCs w:val="24"/>
          <w:lang w:val="hy-AM"/>
        </w:rPr>
        <w:t>սահմանափակ պատասխանատվությամբ ընկերության</w:t>
      </w:r>
      <w:r>
        <w:rPr>
          <w:rFonts w:ascii="GHEA Mariam" w:hAnsi="GHEA Mariam"/>
          <w:sz w:val="24"/>
          <w:szCs w:val="24"/>
          <w:lang w:val="hy-AM"/>
        </w:rPr>
        <w:t xml:space="preserve"> տնօրենի դիմումը և Կապան </w:t>
      </w:r>
      <w:r>
        <w:rPr>
          <w:rFonts w:ascii="GHEA Mariam" w:hAnsi="GHEA Mariam" w:cs="Arial"/>
          <w:sz w:val="24"/>
          <w:szCs w:val="24"/>
          <w:lang w:val="hy-AM"/>
        </w:rPr>
        <w:t>համայնքի ղեկավարի առաջարկությունը</w:t>
      </w:r>
      <w:r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/>
          <w:b/>
          <w:sz w:val="24"/>
          <w:szCs w:val="24"/>
          <w:lang w:val="hy-AM"/>
        </w:rPr>
        <w:t xml:space="preserve">Կապան </w:t>
      </w:r>
      <w:r>
        <w:rPr>
          <w:rFonts w:ascii="GHEA Mariam" w:hAnsi="GHEA Mariam" w:cs="Arial"/>
          <w:b/>
          <w:sz w:val="24"/>
          <w:szCs w:val="24"/>
          <w:lang w:val="hy-AM"/>
        </w:rPr>
        <w:t>համայնքի ավագանին որոշում</w:t>
      </w:r>
      <w:r>
        <w:rPr>
          <w:rFonts w:ascii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hAnsi="GHEA Mariam" w:cs="Arial"/>
          <w:b/>
          <w:sz w:val="24"/>
          <w:szCs w:val="24"/>
          <w:lang w:val="hy-AM"/>
        </w:rPr>
        <w:t>է</w:t>
      </w:r>
      <w:r>
        <w:rPr>
          <w:rFonts w:ascii="GHEA Mariam" w:hAnsi="GHEA Mariam"/>
          <w:b/>
          <w:sz w:val="24"/>
          <w:szCs w:val="24"/>
          <w:lang w:val="hy-AM"/>
        </w:rPr>
        <w:t>.</w:t>
      </w:r>
    </w:p>
    <w:p w:rsidR="00D47119" w:rsidRDefault="00D47119" w:rsidP="00D4711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Սյունիքի մարզի Կապան համայնքի Կապան </w:t>
      </w:r>
      <w:r w:rsidR="00C829BA">
        <w:rPr>
          <w:rFonts w:ascii="GHEA Mariam" w:hAnsi="GHEA Mariam"/>
          <w:sz w:val="24"/>
          <w:szCs w:val="24"/>
          <w:lang w:val="hy-AM"/>
        </w:rPr>
        <w:t>քաղաքի</w:t>
      </w:r>
      <w:r>
        <w:rPr>
          <w:rFonts w:ascii="GHEA Mariam" w:hAnsi="GHEA Mariam"/>
          <w:sz w:val="24"/>
          <w:szCs w:val="24"/>
          <w:lang w:val="hy-AM"/>
        </w:rPr>
        <w:t xml:space="preserve"> Հալիձոր թաղամասի 2/10 հասցեում գտնվող 0</w:t>
      </w:r>
      <w:r w:rsidR="00C829BA"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0006 </w:t>
      </w:r>
      <w:r w:rsidR="00C829BA">
        <w:rPr>
          <w:rFonts w:ascii="GHEA Mariam" w:hAnsi="GHEA Mariam"/>
          <w:sz w:val="24"/>
          <w:szCs w:val="24"/>
          <w:lang w:val="hy-AM"/>
        </w:rPr>
        <w:t>հեկտար</w:t>
      </w:r>
      <w:r>
        <w:rPr>
          <w:rFonts w:ascii="GHEA Mariam" w:hAnsi="GHEA Mariam"/>
          <w:sz w:val="24"/>
          <w:szCs w:val="24"/>
          <w:lang w:val="hy-AM"/>
        </w:rPr>
        <w:t xml:space="preserve"> մակերեսով հողամասը ոչ հիմնական շինություն՝ տաղավար տեղադրելու նպատակով կառուցապատման իրավունքով «Պրես Ստենդ» սահմանափակ պատասխանատվությամբ ընկերությանը տրամադրելու մասին 2023 թվականի նոյեմբերի 3-ին կնքված պայմանագրի 2-րդ կետում կատարել փոփոխություն՝ «4 /չորս/ տարի» </w:t>
      </w:r>
      <w:r w:rsidR="00C829BA">
        <w:rPr>
          <w:rFonts w:ascii="GHEA Mariam" w:hAnsi="GHEA Mariam"/>
          <w:sz w:val="24"/>
          <w:szCs w:val="24"/>
          <w:lang w:val="hy-AM"/>
        </w:rPr>
        <w:t xml:space="preserve">թիվն ու բառը </w:t>
      </w:r>
      <w:r>
        <w:rPr>
          <w:rFonts w:ascii="GHEA Mariam" w:hAnsi="GHEA Mariam"/>
          <w:sz w:val="24"/>
          <w:szCs w:val="24"/>
          <w:lang w:val="hy-AM"/>
        </w:rPr>
        <w:t xml:space="preserve">փոխարինելով «7 /յոթ/ տարի» </w:t>
      </w:r>
      <w:r w:rsidR="00C829BA">
        <w:rPr>
          <w:rFonts w:ascii="GHEA Mariam" w:hAnsi="GHEA Mariam"/>
          <w:sz w:val="24"/>
          <w:szCs w:val="24"/>
          <w:lang w:val="hy-AM"/>
        </w:rPr>
        <w:t>թվով ու բառով</w:t>
      </w:r>
      <w:r>
        <w:rPr>
          <w:rFonts w:ascii="GHEA Mariam" w:hAnsi="GHEA Mariam"/>
          <w:sz w:val="24"/>
          <w:szCs w:val="24"/>
          <w:lang w:val="hy-AM"/>
        </w:rPr>
        <w:t xml:space="preserve">։ </w:t>
      </w:r>
    </w:p>
    <w:p w:rsidR="00D47119" w:rsidRDefault="00D47119" w:rsidP="00D4711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bCs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«Պրես Ստենդ» սահմանափակ պատասխանատվությամբ ընկերության հետ կնքել համաձայնագիր՝ Պայմանագրում փոփոխություն կատարելու վերաբերյալ։ </w:t>
      </w:r>
    </w:p>
    <w:p w:rsidR="00D47119" w:rsidRDefault="00D47119" w:rsidP="00D4711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3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Սահմանել,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վարձակալ «Պրես Ստենդ» սահմանափակ պատասխանատվությամբ ընկերության միջոցների հաշվին: </w:t>
      </w:r>
    </w:p>
    <w:p w:rsidR="00D47119" w:rsidRDefault="00D47119" w:rsidP="00D47119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4. Համայնքի ղեկավարին՝ Հայաստանի Հանրապետության օրենսդրությամբ սահմանված կարգով և ժամկետներում ապահովել սույն որոշման կատարումը։</w:t>
      </w:r>
    </w:p>
    <w:p w:rsidR="002E0E2F" w:rsidRDefault="002E0E2F" w:rsidP="002E0E2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2E0E2F" w:rsidRDefault="002E0E2F" w:rsidP="002E0E2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2E0E2F" w:rsidRDefault="002E0E2F" w:rsidP="002E0E2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E0E2F" w:rsidRDefault="002E0E2F" w:rsidP="002E0E2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E0E2F" w:rsidRDefault="002E0E2F" w:rsidP="002E0E2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E0E2F" w:rsidRPr="002E0E2F" w:rsidRDefault="002E0E2F" w:rsidP="002E0E2F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E0E2F" w:rsidRPr="002E0E2F" w:rsidRDefault="002E0E2F" w:rsidP="002E0E2F">
      <w:pPr>
        <w:spacing w:after="0"/>
        <w:contextualSpacing/>
        <w:rPr>
          <w:lang w:val="hy-AM"/>
        </w:rPr>
      </w:pPr>
    </w:p>
    <w:p w:rsidR="002E0E2F" w:rsidRDefault="002E0E2F" w:rsidP="002E0E2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2E0E2F" w:rsidRDefault="002E0E2F" w:rsidP="002E0E2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sectPr w:rsidR="00CC39AE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C1029-A754-4D13-A583-366C042F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393</cp:revision>
  <cp:lastPrinted>2025-08-13T06:44:00Z</cp:lastPrinted>
  <dcterms:created xsi:type="dcterms:W3CDTF">2015-08-10T13:28:00Z</dcterms:created>
  <dcterms:modified xsi:type="dcterms:W3CDTF">2025-08-13T06:44:00Z</dcterms:modified>
</cp:coreProperties>
</file>