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24386E">
        <w:rPr>
          <w:rStyle w:val="a5"/>
          <w:rFonts w:ascii="GHEA Mariam" w:hAnsi="GHEA Mariam"/>
          <w:sz w:val="27"/>
          <w:szCs w:val="27"/>
          <w:lang w:val="hy-AM"/>
        </w:rPr>
        <w:t>133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24386E" w:rsidRDefault="0024386E" w:rsidP="0024386E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24386E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</w:t>
      </w: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 </w:t>
      </w:r>
      <w:r>
        <w:rPr>
          <w:rStyle w:val="a5"/>
          <w:rFonts w:ascii="GHEA Mariam" w:hAnsi="GHEA Mariam"/>
          <w:sz w:val="24"/>
          <w:szCs w:val="24"/>
          <w:lang w:val="hy-AM"/>
        </w:rPr>
        <w:t>ԿԱՊԱՆ ՀԱՄԱՅՆՔԻ ԱՆՏԱՌԱՇԱՏ</w:t>
      </w:r>
      <w:r w:rsidRPr="0024386E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a5"/>
          <w:rFonts w:ascii="GHEA Mariam" w:hAnsi="GHEA Mariam"/>
          <w:sz w:val="24"/>
          <w:szCs w:val="24"/>
          <w:lang w:val="hy-AM"/>
        </w:rPr>
        <w:t>ԲՆԱԿԱՎԱՅՐ</w:t>
      </w:r>
      <w:r w:rsidRPr="0024386E">
        <w:rPr>
          <w:rStyle w:val="a5"/>
          <w:rFonts w:ascii="GHEA Mariam" w:hAnsi="GHEA Mariam"/>
          <w:sz w:val="24"/>
          <w:szCs w:val="24"/>
          <w:lang w:val="hy-AM"/>
        </w:rPr>
        <w:t>Ի ՀԱՄԱԿՑՎԱԾ ՓԱՍՏԱԹՂԹՈՒՄ ՓՈՓՈԽՈՒԹՅՈՒՆ ԿԱՏԱՐԵԼՈՒ ԵՎ ՀՈՂԱՄԱՍԻ ՆՊԱՏԱԿԱՅԻՆ ՆՇԱՆԱԿՈՒԹՅՈՒՆԸ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24386E">
        <w:rPr>
          <w:rStyle w:val="a5"/>
          <w:rFonts w:ascii="GHEA Mariam" w:hAnsi="GHEA Mariam"/>
          <w:sz w:val="24"/>
          <w:szCs w:val="24"/>
          <w:lang w:val="hy-AM"/>
        </w:rPr>
        <w:t>ՓՈԽԵԼՈՒ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24386E" w:rsidRDefault="0024386E" w:rsidP="0024386E">
      <w:pPr>
        <w:pStyle w:val="a6"/>
        <w:spacing w:line="276" w:lineRule="auto"/>
        <w:ind w:firstLine="284"/>
        <w:contextualSpacing/>
        <w:jc w:val="both"/>
        <w:rPr>
          <w:rFonts w:ascii="GHEA Mariam" w:eastAsiaTheme="minorHAnsi" w:hAnsi="GHEA Mariam" w:cstheme="minorBidi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ՀՀ հողային օրենսգրքի 3-րդ հոդվածի 1-ին կետով համաձայն Հայաստանի Հանրապետության կառավարության 2011 թվականի դեկտեմբերի 29-ի թիվ 1920-Ն որոշման և  հաշվի առնելով Հանրապետության համայնքների (բնակավայրերի) քաղաքաշինական ծրագրային փաստաթղթերի մշակման աշխատանքները համակարգող միջգերատեսչական հանձնաժողովի 2022 թվականի մայիսի 16-ի N 2/փ-98 դրական եզրակացությունն ու </w:t>
      </w:r>
      <w:r>
        <w:rPr>
          <w:rFonts w:ascii="GHEA Mariam" w:hAnsi="GHEA Mariam"/>
          <w:color w:val="000000"/>
          <w:lang w:val="hy-AM"/>
        </w:rPr>
        <w:t>Կապան</w:t>
      </w:r>
      <w:r>
        <w:rPr>
          <w:rFonts w:ascii="GHEA Mariam" w:hAnsi="GHEA Mariam"/>
          <w:lang w:val="hy-AM"/>
        </w:rPr>
        <w:t xml:space="preserve"> համայնքի ղեկավարի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առաջարկությունը, </w:t>
      </w:r>
      <w:r>
        <w:rPr>
          <w:rFonts w:ascii="GHEA Mariam" w:hAnsi="GHEA Mariam"/>
          <w:b/>
          <w:lang w:val="hy-AM"/>
        </w:rPr>
        <w:t>Կապան համայնքի ավագանին 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է.</w:t>
      </w:r>
    </w:p>
    <w:p w:rsidR="0024386E" w:rsidRDefault="0024386E" w:rsidP="0024386E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lang w:val="hy-AM"/>
        </w:rPr>
        <w:t xml:space="preserve">1. </w:t>
      </w:r>
      <w:r>
        <w:rPr>
          <w:rFonts w:ascii="GHEA Mariam" w:hAnsi="GHEA Mariam"/>
          <w:color w:val="000000"/>
          <w:lang w:val="hy-AM"/>
        </w:rPr>
        <w:t>Հայաստանի Հանրապետության Սյունիքի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մարզի Կապան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Անտառաշատ</w:t>
      </w:r>
      <w:r>
        <w:rPr>
          <w:rFonts w:ascii="GHEA Mariam" w:hAnsi="GHEA Mariam"/>
          <w:color w:val="000000"/>
          <w:lang w:val="hy-AM"/>
        </w:rPr>
        <w:t xml:space="preserve"> բնակավայրի համակցված փաստաթղթում կատարել փոփոխություն և, որպես առաջնահերթ միջոցառում, համայնքային սեփականություն հանդիսացող գյուղատնտեսական նշանակության </w:t>
      </w:r>
      <w:r>
        <w:rPr>
          <w:rFonts w:ascii="GHEA Mariam" w:hAnsi="GHEA Mariam"/>
          <w:lang w:val="hy-AM"/>
        </w:rPr>
        <w:t>0,04 հա (կադաստրային ծածկագիր՝ 09-014-0122-0002-ից) արոտավայրերի հողատեսքը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փոխադրել բնակավայրերի նշանակության հողերի կատեգորիա՝ հասարակական կառուցապատման հողեր գործառնական նշանակությամբ:</w:t>
      </w:r>
    </w:p>
    <w:p w:rsidR="0024386E" w:rsidRDefault="0024386E" w:rsidP="0024386E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Calibri"/>
          <w:color w:val="000000"/>
          <w:lang w:val="hy-AM"/>
        </w:rPr>
      </w:pPr>
      <w:r>
        <w:rPr>
          <w:rFonts w:ascii="GHEA Mariam" w:hAnsi="GHEA Mariam"/>
          <w:lang w:val="hy-AM"/>
        </w:rPr>
        <w:t xml:space="preserve">2. </w:t>
      </w:r>
      <w:r>
        <w:rPr>
          <w:rFonts w:ascii="GHEA Mariam" w:hAnsi="GHEA Mariam"/>
          <w:color w:val="000000"/>
          <w:lang w:val="hy-AM"/>
        </w:rPr>
        <w:t>Համայնքի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ղեկավարին՝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իրականացնել սույն որոշումից բխող գործառույթները</w:t>
      </w:r>
      <w:r>
        <w:rPr>
          <w:rFonts w:ascii="GHEA Mariam" w:hAnsi="GHEA Mariam" w:cs="Calibri"/>
          <w:color w:val="000000"/>
          <w:lang w:val="hy-AM"/>
        </w:rPr>
        <w:t>:</w:t>
      </w:r>
    </w:p>
    <w:p w:rsidR="0024386E" w:rsidRDefault="0024386E" w:rsidP="0024386E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 </w:t>
      </w:r>
    </w:p>
    <w:p w:rsidR="00822145" w:rsidRDefault="00822145" w:rsidP="0082214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22145" w:rsidRDefault="00822145" w:rsidP="008221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2145" w:rsidRDefault="00822145" w:rsidP="008221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22145" w:rsidRDefault="00822145" w:rsidP="008221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2145" w:rsidRDefault="00822145" w:rsidP="008221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2145" w:rsidRDefault="00822145" w:rsidP="008221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22145" w:rsidRDefault="00822145" w:rsidP="008221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22145" w:rsidRDefault="00822145" w:rsidP="008221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22145" w:rsidRDefault="00822145" w:rsidP="008221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22145" w:rsidRDefault="00822145" w:rsidP="008221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22145" w:rsidRDefault="00822145" w:rsidP="008221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22145" w:rsidRDefault="00822145" w:rsidP="008221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22145" w:rsidRDefault="00822145" w:rsidP="008221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2145" w:rsidRDefault="00822145" w:rsidP="008221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2145" w:rsidRDefault="00822145" w:rsidP="008221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822145" w:rsidRDefault="00822145" w:rsidP="008221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22145" w:rsidRDefault="00822145" w:rsidP="008221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22145" w:rsidRDefault="00822145" w:rsidP="008221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822145" w:rsidRDefault="00822145" w:rsidP="008221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22145" w:rsidRDefault="00822145" w:rsidP="008221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2145" w:rsidRDefault="00822145" w:rsidP="008221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822145" w:rsidRDefault="00822145" w:rsidP="00822145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22145" w:rsidRDefault="00822145" w:rsidP="0082214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822145" w:rsidRDefault="00822145" w:rsidP="0082214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22145" w:rsidRDefault="00822145" w:rsidP="0082214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22145" w:rsidRPr="00822145" w:rsidRDefault="00822145" w:rsidP="00822145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22145" w:rsidRPr="00822145" w:rsidRDefault="00822145" w:rsidP="00822145">
      <w:pPr>
        <w:spacing w:after="0"/>
        <w:contextualSpacing/>
        <w:rPr>
          <w:lang w:val="hy-AM"/>
        </w:rPr>
      </w:pPr>
    </w:p>
    <w:p w:rsidR="00822145" w:rsidRDefault="00822145" w:rsidP="0082214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822145" w:rsidRDefault="00822145" w:rsidP="0082214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22145" w:rsidRDefault="00822145" w:rsidP="0024386E">
      <w:pPr>
        <w:pStyle w:val="a6"/>
        <w:spacing w:line="276" w:lineRule="auto"/>
        <w:ind w:firstLine="284"/>
        <w:contextualSpacing/>
        <w:jc w:val="both"/>
        <w:rPr>
          <w:rFonts w:ascii="GHEA Mariam" w:eastAsiaTheme="minorEastAsia" w:hAnsi="GHEA Mariam" w:cstheme="minorBidi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24386E">
      <w:pgSz w:w="11906" w:h="16838"/>
      <w:pgMar w:top="709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386E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9D1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2145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1358-C08D-4F44-B764-94EF6742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313</cp:revision>
  <cp:lastPrinted>2022-09-20T11:41:00Z</cp:lastPrinted>
  <dcterms:created xsi:type="dcterms:W3CDTF">2015-08-10T13:28:00Z</dcterms:created>
  <dcterms:modified xsi:type="dcterms:W3CDTF">2022-09-20T11:42:00Z</dcterms:modified>
</cp:coreProperties>
</file>