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r w:rsidRPr="009E69A7">
        <w:rPr>
          <w:rFonts w:ascii="GHEA Mariam" w:hAnsi="GHEA Mariam"/>
          <w:color w:val="000000"/>
          <w:lang w:val="hy-AM"/>
        </w:rPr>
        <w:t xml:space="preserve">Հավելված </w:t>
      </w: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r w:rsidRPr="009E69A7">
        <w:rPr>
          <w:rFonts w:ascii="GHEA Mariam" w:hAnsi="GHEA Mariam"/>
          <w:color w:val="000000"/>
          <w:lang w:val="hy-AM"/>
        </w:rPr>
        <w:t xml:space="preserve">ՀՀ Սյունիքի մարզի Կապան համայնքի ավագանու </w:t>
      </w:r>
    </w:p>
    <w:p w:rsidR="009E69A7" w:rsidRPr="009E69A7" w:rsidRDefault="00276D0C" w:rsidP="009E69A7">
      <w:pPr>
        <w:pStyle w:val="a3"/>
        <w:spacing w:before="0" w:beforeAutospacing="0" w:after="0" w:afterAutospacing="0"/>
        <w:ind w:firstLine="450"/>
        <w:jc w:val="right"/>
        <w:rPr>
          <w:rFonts w:ascii="GHEA Mariam" w:hAnsi="GHEA Mariam"/>
          <w:color w:val="000000"/>
          <w:lang w:val="hy-AM"/>
        </w:rPr>
      </w:pPr>
      <w:r>
        <w:rPr>
          <w:rFonts w:ascii="GHEA Mariam" w:hAnsi="GHEA Mariam"/>
          <w:color w:val="000000"/>
          <w:lang w:val="hy-AM"/>
        </w:rPr>
        <w:t xml:space="preserve">27 դեկտեմբերի </w:t>
      </w:r>
      <w:r w:rsidR="009E69A7" w:rsidRPr="009E69A7">
        <w:rPr>
          <w:rFonts w:ascii="GHEA Mariam" w:hAnsi="GHEA Mariam"/>
          <w:color w:val="000000"/>
          <w:lang w:val="hy-AM"/>
        </w:rPr>
        <w:t>2024թ</w:t>
      </w:r>
      <w:r w:rsidR="009E69A7" w:rsidRPr="009E69A7">
        <w:rPr>
          <w:rFonts w:ascii="Cambria Math" w:hAnsi="Cambria Math" w:cs="Cambria Math"/>
          <w:color w:val="000000"/>
          <w:lang w:val="hy-AM"/>
        </w:rPr>
        <w:t>․</w:t>
      </w:r>
      <w:r w:rsidR="009E69A7" w:rsidRPr="009E69A7">
        <w:rPr>
          <w:rFonts w:ascii="GHEA Mariam" w:hAnsi="GHEA Mariam"/>
          <w:color w:val="000000"/>
          <w:lang w:val="hy-AM"/>
        </w:rPr>
        <w:t xml:space="preserve"> N</w:t>
      </w:r>
      <w:r>
        <w:rPr>
          <w:rFonts w:ascii="GHEA Mariam" w:hAnsi="GHEA Mariam"/>
          <w:color w:val="000000"/>
          <w:lang w:val="hy-AM"/>
        </w:rPr>
        <w:t xml:space="preserve"> 186</w:t>
      </w:r>
      <w:r w:rsidR="009E69A7" w:rsidRPr="009E69A7">
        <w:rPr>
          <w:rFonts w:ascii="GHEA Mariam" w:hAnsi="GHEA Mariam"/>
          <w:color w:val="000000"/>
          <w:lang w:val="hy-AM"/>
        </w:rPr>
        <w:t xml:space="preserve"> – Ն որոշման</w:t>
      </w: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p>
    <w:p w:rsidR="009E69A7" w:rsidRPr="009E69A7" w:rsidRDefault="009E69A7" w:rsidP="009E69A7">
      <w:pPr>
        <w:pStyle w:val="vhc"/>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ՀԱՅԱՍՏԱՆԻ ՀԱՆՐԱՊԵՏՈՒԹՅԱՆ ՍՅՈՒՆԻՔԻ ՄԱՐԶԻ ԿԱՊԱՆ</w:t>
      </w:r>
      <w:r w:rsidRPr="009E69A7">
        <w:rPr>
          <w:rFonts w:ascii="Calibri" w:hAnsi="Calibri" w:cs="Calibri"/>
          <w:b/>
          <w:bCs/>
          <w:color w:val="000000"/>
          <w:lang w:val="hy-AM"/>
        </w:rPr>
        <w:t> </w:t>
      </w:r>
      <w:r w:rsidRPr="009E69A7">
        <w:rPr>
          <w:rFonts w:ascii="GHEA Mariam" w:hAnsi="GHEA Mariam"/>
          <w:b/>
          <w:bCs/>
          <w:color w:val="000000"/>
          <w:lang w:val="hy-AM"/>
        </w:rPr>
        <w:t>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 ԸՆԴՀԱՆՈՒՐ ԴՐՈՒՅԹՆԵՐ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w:t>
      </w:r>
      <w:r w:rsidRPr="009E69A7">
        <w:rPr>
          <w:rFonts w:ascii="Calibri" w:hAnsi="Calibri" w:cs="Calibri"/>
          <w:color w:val="000000"/>
          <w:lang w:val="hy-AM"/>
        </w:rPr>
        <w:t> </w:t>
      </w:r>
      <w:r w:rsidRPr="009E69A7">
        <w:rPr>
          <w:rFonts w:ascii="GHEA Mariam" w:hAnsi="GHEA Mariam"/>
          <w:color w:val="000000"/>
          <w:lang w:val="hy-AM"/>
        </w:rPr>
        <w:t>Կապան</w:t>
      </w:r>
      <w:r w:rsidRPr="009E69A7">
        <w:rPr>
          <w:rFonts w:ascii="Calibri" w:hAnsi="Calibri" w:cs="Calibri"/>
          <w:color w:val="000000"/>
          <w:lang w:val="hy-AM"/>
        </w:rPr>
        <w:t> </w:t>
      </w:r>
      <w:r w:rsidRPr="009E69A7">
        <w:rPr>
          <w:rFonts w:ascii="GHEA Mariam" w:hAnsi="GHEA Mariam"/>
          <w:color w:val="000000"/>
          <w:lang w:val="hy-AM"/>
        </w:rPr>
        <w:t>համայնքի վարչական տարածքում շրջիկ առևտրի կետերի միջոցով վաճառքի կազմակերպման կամ ծառայության մատուցման գործունեության թույլտվությունը տալիս է</w:t>
      </w:r>
      <w:r w:rsidRPr="009E69A7">
        <w:rPr>
          <w:rFonts w:ascii="Calibri" w:hAnsi="Calibri" w:cs="Calibri"/>
          <w:color w:val="000000"/>
          <w:lang w:val="hy-AM"/>
        </w:rPr>
        <w:t> </w:t>
      </w:r>
      <w:r w:rsidRPr="009E69A7">
        <w:rPr>
          <w:rFonts w:ascii="GHEA Mariam" w:hAnsi="GHEA Mariam"/>
          <w:color w:val="000000"/>
          <w:lang w:val="hy-AM"/>
        </w:rPr>
        <w:t>Կապան</w:t>
      </w:r>
      <w:r w:rsidRPr="009E69A7">
        <w:rPr>
          <w:rFonts w:ascii="Calibri" w:hAnsi="Calibri" w:cs="Calibri"/>
          <w:color w:val="000000"/>
          <w:lang w:val="hy-AM"/>
        </w:rPr>
        <w:t> </w:t>
      </w:r>
      <w:r w:rsidRPr="009E69A7">
        <w:rPr>
          <w:rFonts w:ascii="GHEA Mariam" w:hAnsi="GHEA Mariam" w:cs="GHEA Grapalat"/>
          <w:color w:val="000000"/>
          <w:lang w:val="hy-AM"/>
        </w:rPr>
        <w:t>համայնքի ղեկավարը</w:t>
      </w:r>
      <w:r w:rsidRPr="009E69A7">
        <w:rPr>
          <w:rFonts w:ascii="GHEA Mariam" w:hAnsi="GHEA Mariam"/>
          <w:color w:val="000000"/>
          <w:lang w:val="hy-AM"/>
        </w:rPr>
        <w:t>, եթե շրջիկ առևտրի կետը թույլտվության տրամադրման պահին (ինչպես առաջին, այնպես էլ յուրաքանչյուր հաջորդ անգամ) համապատասխանում է սույն հավելվածով սահմանված պահանջներին և պայմաններին:</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color w:val="000000"/>
          <w:lang w:val="hy-AM"/>
        </w:rPr>
        <w:t>2. Շրջիկ առևտրի իրականացման թույլատրելի վայրերը տրամադրվում են (հատկացվում են</w:t>
      </w:r>
      <w:r w:rsidRPr="009E69A7">
        <w:rPr>
          <w:rFonts w:ascii="GHEA Mariam" w:hAnsi="GHEA Mariam"/>
          <w:lang w:val="hy-AM"/>
        </w:rPr>
        <w:t xml:space="preserve">) </w:t>
      </w:r>
      <w:r w:rsidRPr="009E69A7">
        <w:rPr>
          <w:rFonts w:ascii="Calibri" w:hAnsi="Calibri" w:cs="Calibri"/>
          <w:lang w:val="hy-AM"/>
        </w:rPr>
        <w:t> </w:t>
      </w:r>
      <w:r w:rsidRPr="009E69A7">
        <w:rPr>
          <w:rFonts w:ascii="GHEA Mariam" w:hAnsi="GHEA Mariam" w:cs="Calibri"/>
          <w:lang w:val="hy-AM"/>
        </w:rPr>
        <w:t xml:space="preserve"> </w:t>
      </w:r>
      <w:r w:rsidRPr="009E69A7">
        <w:rPr>
          <w:rFonts w:ascii="GHEA Mariam" w:hAnsi="GHEA Mariam"/>
          <w:lang w:val="hy-AM"/>
        </w:rPr>
        <w:t>մինչև յոթ օր ժամկետով: Միաժամանակ դրանց հատկացման տևողությունը չի կարող գերազանցել օրական 14 ժամը և առավելագույնը` մինչև ժամը 23:00-ն: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Շրջիկ առևտրի իրականացման դիմումը ներկայացվում է էլեկտրոնային կամ թղթային տարբերակով` միաժամանակ ներկայացնելով հետևյալ փաստաթղթերը.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տեղական տուրքի վճարման անդորրագիր,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դիմումատուի պետական ռեգիստրի գրանցման վկայականի պատճեն,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տրանսպորտային միջոցի հաշվառման վկայագրի պատճեն,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շրջիկ առևտրի կետի լուսանկարներ,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իրավաբանական անձի գործադիր մարմնի ղեկավարի կամ անհատ ձեռնարկատիրոջ անձնագրի պատճեն,</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lang w:val="hy-AM"/>
        </w:rPr>
        <w:t>6) արտաքին տեսքի վերաբերյալ</w:t>
      </w:r>
      <w:r w:rsidRPr="009E69A7">
        <w:rPr>
          <w:rFonts w:ascii="Calibri" w:hAnsi="Calibri" w:cs="Calibri"/>
          <w:lang w:val="hy-AM"/>
        </w:rPr>
        <w:t> </w:t>
      </w:r>
      <w:r w:rsidRPr="009E69A7">
        <w:rPr>
          <w:rFonts w:ascii="GHEA Mariam" w:hAnsi="GHEA Mariam"/>
          <w:lang w:val="hy-AM"/>
        </w:rPr>
        <w:t>Կապանի</w:t>
      </w:r>
      <w:r w:rsidRPr="009E69A7">
        <w:rPr>
          <w:rFonts w:ascii="Calibri" w:hAnsi="Calibri" w:cs="Calibri"/>
          <w:lang w:val="hy-AM"/>
        </w:rPr>
        <w:t> </w:t>
      </w:r>
      <w:r w:rsidRPr="009E69A7">
        <w:rPr>
          <w:rFonts w:ascii="GHEA Mariam" w:hAnsi="GHEA Mariam" w:cs="GHEA Grapalat"/>
          <w:lang w:val="hy-AM"/>
        </w:rPr>
        <w:t>համայնքա</w:t>
      </w:r>
      <w:r w:rsidRPr="009E69A7">
        <w:rPr>
          <w:rFonts w:ascii="GHEA Mariam" w:hAnsi="GHEA Mariam"/>
          <w:lang w:val="hy-AM"/>
        </w:rPr>
        <w:t>պետարանի աշխատակազմի քաղաքաշինության բաժնի կողմից տրամադրված եզրակացություն: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Շրջիկ առևտրի իրականացման հայտը ներկայացնելուց հետո</w:t>
      </w:r>
      <w:r w:rsidRPr="009E69A7">
        <w:rPr>
          <w:rFonts w:ascii="Calibri" w:hAnsi="Calibri" w:cs="Calibri"/>
          <w:color w:val="000000"/>
          <w:lang w:val="hy-AM"/>
        </w:rPr>
        <w:t> </w:t>
      </w:r>
      <w:r w:rsidRPr="009E69A7">
        <w:rPr>
          <w:rFonts w:ascii="GHEA Mariam" w:hAnsi="GHEA Mariam"/>
          <w:color w:val="000000"/>
          <w:lang w:val="hy-AM"/>
        </w:rPr>
        <w:t>3 աշխատանքային</w:t>
      </w:r>
      <w:r w:rsidRPr="009E69A7">
        <w:rPr>
          <w:rFonts w:ascii="Calibri" w:hAnsi="Calibri" w:cs="Calibri"/>
          <w:color w:val="000000"/>
          <w:lang w:val="hy-AM"/>
        </w:rPr>
        <w:t> </w:t>
      </w:r>
      <w:r w:rsidRPr="009E69A7">
        <w:rPr>
          <w:rFonts w:ascii="GHEA Mariam" w:hAnsi="GHEA Mariam"/>
          <w:color w:val="000000"/>
          <w:lang w:val="hy-AM"/>
        </w:rPr>
        <w:t>օրվա ընթացքում շրջիկ առևտրի կետը ներկայացվում է զննության: Եթե զննության ընթացքում ավտոմոբիլի կամ կցորդի վերասարքավորման օրինականության, սանիտարական կամ տեխնիկական անվտանգության նորմերի պահպանության վերաբերյալ հիմնավոր կասկածներ են առաջանում, ապա կարող են պահանջվել տեղեկանքներ` տրված համապատասխան պետական կառավարման լիազոր մարմիններից կամ մասնագիտական եզրակացություն` լիցենզավորված իրավաբանական անձանց կամ անհատ ձեռնարկատերերի կողմից:</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Շրջիկ առևտրի թույլտվությունը տրամադրվում է կամ թույլտվության տրամադրումը մերժվում է  անհատ ձեռնարկատիրոջ կամ իրավաբանական անձի կողմից թույլտվության համար ներկայացված   դիմումը ստանալուց հետո տասնօրյա ժամկետում։</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lastRenderedPageBreak/>
        <w:t xml:space="preserve">6. </w:t>
      </w:r>
      <w:r w:rsidRPr="009E69A7">
        <w:rPr>
          <w:rFonts w:ascii="GHEA Mariam" w:hAnsi="GHEA Mariam"/>
          <w:color w:val="000000"/>
          <w:shd w:val="clear" w:color="auto" w:fill="FFFFFF"/>
          <w:lang w:val="hy-AM"/>
        </w:rPr>
        <w:t>Շրջիկ առևտուր իրականացնողները պետք է ապահովեն պայմաններ՝ վաճառվող ապրանքների կամ մատուցվող ծառայությունների՝ սանիտարական կանոններին և նորմերին համապատասխան անվտանգությունը և որակը պահպանելու համար: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7. Թույլտվություն ստանալու մասին հայտը մերժվում է, եթե հայտատուի ներկայացրած փաստաթղթերը թերի են, առաջացել է սույն որոշման 4-րդ կետում նշված փաստաթղթեր ներկայացնելու անհրաժեշտություն, ինչպես նաև դիմումատուն սահմանված ժամկետում շրջիկ առևտրի կետը չի ներկայացրել զննության: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8. Շրջիկ առևտրի թույլտվությունը չի կարող հայտատուի կողմից փոխանցվել այլ անձի կամ օգտագործվել այլ անձի կողմից:</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color w:val="000000"/>
          <w:lang w:val="hy-AM"/>
        </w:rPr>
        <w:t>9</w:t>
      </w:r>
      <w:r w:rsidRPr="009E69A7">
        <w:rPr>
          <w:rFonts w:ascii="GHEA Mariam" w:hAnsi="GHEA Mariam"/>
          <w:lang w:val="hy-AM"/>
        </w:rPr>
        <w:t>. Թույլտվությունը տրվում է մեկ ամիս ժամկետով, սակայն հաջորդ ամիսների համար տեղական տուրքի գումարը վճարված լինելու դեպքում թույլտվությունը համարվում է երկարաձգված` առանց վերը նշված ընթացակարգը կրկին անցնելու, իսկ շրջիկ առևտրի կետերին ներկայացվող պահանջների և պայմանների պահպանության նկատմամբ</w:t>
      </w:r>
      <w:r w:rsidRPr="009E69A7">
        <w:rPr>
          <w:rFonts w:ascii="Calibri" w:hAnsi="Calibri" w:cs="Calibri"/>
          <w:lang w:val="hy-AM"/>
        </w:rPr>
        <w:t> </w:t>
      </w:r>
      <w:r w:rsidRPr="009E69A7">
        <w:rPr>
          <w:rFonts w:ascii="GHEA Mariam" w:hAnsi="GHEA Mariam"/>
          <w:lang w:val="hy-AM"/>
        </w:rPr>
        <w:t>Կապանի համայնքապետարանի կողմից իրականացվում է ընթացիկ հսկողություն: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10.</w:t>
      </w:r>
      <w:r w:rsidRPr="009E69A7">
        <w:rPr>
          <w:rFonts w:ascii="Calibri" w:hAnsi="Calibri" w:cs="Calibri"/>
          <w:color w:val="000000"/>
          <w:lang w:val="hy-AM"/>
        </w:rPr>
        <w:t> </w:t>
      </w:r>
      <w:r w:rsidRPr="009E69A7">
        <w:rPr>
          <w:rFonts w:ascii="GHEA Mariam" w:hAnsi="GHEA Mariam"/>
          <w:color w:val="000000"/>
          <w:lang w:val="hy-AM"/>
        </w:rPr>
        <w:t>Կապանի համայնքապետարանի կողմից իրականացվող ընթացիկ հսկողության արդյունքում խախտումներ հայտնաբերելու պարագայում այդ մասին ծանուցվում է տնտեսվարող սուբյեկտը, որից հետո 3-օրյա ժամկետում թերությունները չվերացնելու դեպքում վերջինիս կողմից իրականացվող շրջիկ առևտրի գործունեությունը արգելվում է:</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11. Ծանուցումը ստանալուց հրաժարվելու դեպքում այն հրապարակվում է շրջիկ առևտրի կետում տնտեսական գործունեություն իրականացնող անձի կամ նրա աշխատակցի ներկայությամբ:</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12. 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 օրենքով սահմանված կարգով: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II. ՇՐՋԻԿ ԱՌԵՎՏՐԻ ԿԵՏԵՐԻՆ ՆԵՐԿԱՅԱՑՎՈՂ ՊԱՀԱՆՋՆԵՐԸ ԵՎ ՊԱՅՄԱՆՆԵՐԸ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13. Շրջիկ առևտրի կետերը պետք է ապահովված լինեն ապրանքների պահման և մանրածախ առևտրի, ինչպես նաև ծառայությունների մատուցման համար համապատասխան սարքավորումներով:</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lang w:val="hy-AM"/>
        </w:rPr>
        <w:t>14. Շրջիկ առևտրի կետ հանդիսացող ավտոմոբիլները կամ դրանց կցորդներ կարող են լինել մինչև 10 մետր երկարության, 2,5 մետր լայնության և 3 մետր բարձրության: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15. Շրջիկ առևտրի կետերը պետք է ապահովված լինեն էլեկտրաէներգիայի արտադրման ավտոնոմ համակարգով, որը պետք է բավարարի Հայաստանի Հանրապետության առողջապահության նախարարի 2002 թվականի մարտի 6-ի «Աղմուկն աշխատատեղերում, բնակելի և հասարակական շենքերում և բնակելի կառուցապատման տարածքներում» N2-III-11.3 սանիտարական նորմերը հաստատելու մասին թիվ 138 հրամանով հաստատված աղմուկի թույլատրելի նորմերին ներկայացվող պահանջներին, իսկ հանրային սննդի ծառայություն մատուցողները` նաև Հայաստանի Հանրապետության առողջապահության նախարարի 2002 թվականի դեկտեմբերի 25-ի «Խմելու ջուր: Ջրամատակարարման կենտրոնացված համակարգերի ջրի որակին ներկայացվող հիգիենիկ պահանջներ: Որակի հսկողություն» N2-III-Ա 2-1 սանիտարական նորմերը և կանոնները հաստատելու մասին թիվ 876 հրամանով հաստատված կանոններին համապատասխանող խմելու ջրի, ինչպես նաև գոյացած կեղտաջրի պահման համար յուրաքանչյուրը առնվազն 100 լիտր տարողունակությամբ հերմետիկ փակ տարաներով: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lastRenderedPageBreak/>
        <w:t>16. Շրջիկ առևտրի կետը պետք է ապահովված լինի արտաքին լուսավորության համակարգով:</w:t>
      </w:r>
    </w:p>
    <w:p w:rsidR="009E69A7" w:rsidRPr="009E69A7" w:rsidRDefault="009E69A7" w:rsidP="009E69A7">
      <w:pPr>
        <w:pStyle w:val="a3"/>
        <w:spacing w:before="0" w:beforeAutospacing="0" w:after="0" w:afterAutospacing="0"/>
        <w:ind w:firstLine="450"/>
        <w:jc w:val="both"/>
        <w:rPr>
          <w:rFonts w:ascii="GHEA Mariam" w:hAnsi="GHEA Mariam"/>
          <w:color w:val="000000" w:themeColor="text1"/>
          <w:lang w:val="hy-AM"/>
        </w:rPr>
      </w:pPr>
      <w:r w:rsidRPr="009E69A7">
        <w:rPr>
          <w:rFonts w:ascii="GHEA Mariam" w:hAnsi="GHEA Mariam"/>
          <w:color w:val="000000" w:themeColor="text1"/>
          <w:lang w:val="hy-AM"/>
        </w:rPr>
        <w:t>17. Շրջիկ առևտրի կետ հանդիսացող ավտոմոբիլները կամ դրանց կցորդները կողային (մայթին կից) հատվածից պետք է ունենան համապատասխան բացվածք` առևտրի իրականացման և (կամ) ծառայությունների մատուցման համար: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18. Շրջիկ առևտրի կետերն անվտանգ կայանման կազմակերպման համար պետք է ապահովված լինեն արգելակման համակարգի հանգույցներով: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19. Շրջիկ առևտրի կետի արտաքին տեսքը և դրա վրա փակցված գովազդն ու ձևավորումը անհրաժեշտ է նախապես ներկայացնել</w:t>
      </w:r>
      <w:r w:rsidRPr="009E69A7">
        <w:rPr>
          <w:rFonts w:ascii="Calibri" w:hAnsi="Calibri" w:cs="Calibri"/>
          <w:color w:val="000000"/>
          <w:lang w:val="hy-AM"/>
        </w:rPr>
        <w:t> </w:t>
      </w:r>
      <w:r w:rsidRPr="009E69A7">
        <w:rPr>
          <w:rFonts w:ascii="GHEA Mariam" w:hAnsi="GHEA Mariam"/>
          <w:color w:val="000000"/>
          <w:lang w:val="hy-AM"/>
        </w:rPr>
        <w:t>Կապանի համայնքապետարան` հաստատման: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III. ՇՐՋԻԿ ԱՌԵՎՏՐԻ ԻՐԱԿԱՆԱՑՄԱՆ ԹՈՒՅԼԱՏՐԵԼԻ ՎԱՅՐԵՐԸ ԵՎ ԳՈՐԾՈՒՆԵՈՒԹՅԱՆ ԻՐԱԿԱՆԱՑՄԱՆ ԺԱՄԵՐԸ ԵՎ ԺԱՄԿԵՏՆԵՐԸ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r w:rsidRPr="009E69A7">
        <w:rPr>
          <w:rFonts w:ascii="GHEA Mariam" w:hAnsi="GHEA Mariam"/>
          <w:color w:val="000000"/>
          <w:lang w:val="hy-AM"/>
        </w:rPr>
        <w:t>20. Շրջիկ առևտրի կետերի միջոցով գործունեություն թույլատրվում է իրականացնել հետևյալ վայրերում` տվյալ վայրի համար սահմանված ժամերին և ժամկետում, ընդ որում նշված վայրի համար ամրագրումը մեկ օրից ավել լինելու դեպքում շրջիկ առևտրի կետը նշված վայրում կարող է կայանել մինչև ամրագրման ժամկետի ավարտը, սույն կետով նախատեսված ժամերից դուրս` առանց գործունեություն</w:t>
      </w:r>
      <w:r w:rsidRPr="009E69A7">
        <w:rPr>
          <w:rFonts w:ascii="GHEA Mariam" w:hAnsi="GHEA Mariam"/>
          <w:color w:val="000000"/>
          <w:lang w:val="hy-AM"/>
        </w:rPr>
        <w:tab/>
        <w:t>իրականացնելու:</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p>
    <w:tbl>
      <w:tblPr>
        <w:tblStyle w:val="a4"/>
        <w:tblW w:w="7933" w:type="dxa"/>
        <w:tblInd w:w="0" w:type="dxa"/>
        <w:tblLook w:val="04A0" w:firstRow="1" w:lastRow="0" w:firstColumn="1" w:lastColumn="0" w:noHBand="0" w:noVBand="1"/>
      </w:tblPr>
      <w:tblGrid>
        <w:gridCol w:w="1590"/>
        <w:gridCol w:w="3102"/>
        <w:gridCol w:w="1490"/>
        <w:gridCol w:w="1751"/>
      </w:tblGrid>
      <w:tr w:rsidR="009E69A7" w:rsidRPr="009E69A7" w:rsidTr="00362468">
        <w:trPr>
          <w:trHeight w:val="64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Բնակավայր</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Փողոցի և տարացքի անվանումը</w:t>
            </w:r>
          </w:p>
          <w:p w:rsidR="009E69A7" w:rsidRPr="009E69A7" w:rsidRDefault="009E69A7" w:rsidP="00362468">
            <w:pPr>
              <w:jc w:val="center"/>
              <w:rPr>
                <w:rFonts w:ascii="GHEA Mariam" w:hAnsi="GHEA Mariam"/>
                <w:sz w:val="24"/>
                <w:szCs w:val="24"/>
                <w:lang w:val="hy-AM"/>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Ժամերը</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Ժամկետները</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color w:val="000000" w:themeColor="text1"/>
                <w:sz w:val="24"/>
                <w:szCs w:val="24"/>
                <w:lang w:val="hy-AM"/>
              </w:rPr>
            </w:pPr>
            <w:r w:rsidRPr="009E69A7">
              <w:rPr>
                <w:rFonts w:ascii="GHEA Mariam" w:hAnsi="GHEA Mariam"/>
                <w:color w:val="000000" w:themeColor="text1"/>
                <w:sz w:val="24"/>
                <w:szCs w:val="24"/>
                <w:lang w:val="hy-AM"/>
              </w:rPr>
              <w:t>Սմբատ Մելիք-Ստեփանյան փ</w:t>
            </w:r>
            <w:r w:rsidRPr="009E69A7">
              <w:rPr>
                <w:rFonts w:ascii="Cambria Math" w:hAnsi="Cambria Math" w:cs="Cambria Math"/>
                <w:color w:val="000000" w:themeColor="text1"/>
                <w:sz w:val="24"/>
                <w:szCs w:val="24"/>
                <w:lang w:val="hy-AM"/>
              </w:rPr>
              <w:t>․</w:t>
            </w:r>
            <w:r w:rsidRPr="009E69A7">
              <w:rPr>
                <w:rFonts w:ascii="GHEA Mariam" w:hAnsi="GHEA Mariam"/>
                <w:color w:val="000000" w:themeColor="text1"/>
                <w:sz w:val="24"/>
                <w:szCs w:val="24"/>
                <w:lang w:val="hy-AM"/>
              </w:rPr>
              <w:t xml:space="preserve"> N41շենքի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vertAlign w:val="superscript"/>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28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Թումանյան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մարզադաշտի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Ռ</w:t>
            </w:r>
            <w:r w:rsidRPr="009E69A7">
              <w:rPr>
                <w:rFonts w:ascii="Cambria Math" w:hAnsi="Cambria Math" w:cs="Cambria Math"/>
                <w:sz w:val="24"/>
                <w:szCs w:val="24"/>
                <w:lang w:val="hy-AM"/>
              </w:rPr>
              <w:t>․</w:t>
            </w:r>
            <w:r w:rsidRPr="009E69A7">
              <w:rPr>
                <w:rFonts w:ascii="GHEA Mariam" w:hAnsi="GHEA Mariam" w:cs="GHEA Grapalat"/>
                <w:sz w:val="24"/>
                <w:szCs w:val="24"/>
                <w:lang w:val="hy-AM"/>
              </w:rPr>
              <w:t>Մինաս</w:t>
            </w:r>
            <w:r w:rsidRPr="009E69A7">
              <w:rPr>
                <w:rFonts w:ascii="GHEA Mariam" w:hAnsi="GHEA Mariam"/>
                <w:sz w:val="24"/>
                <w:szCs w:val="24"/>
                <w:lang w:val="hy-AM"/>
              </w:rPr>
              <w:t>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N2 երաժշտական դպրոցի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28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Ա</w:t>
            </w:r>
            <w:r w:rsidRPr="009E69A7">
              <w:rPr>
                <w:rFonts w:ascii="Cambria Math" w:hAnsi="Cambria Math" w:cs="Cambria Math"/>
                <w:sz w:val="24"/>
                <w:szCs w:val="24"/>
                <w:lang w:val="hy-AM"/>
              </w:rPr>
              <w:t>․</w:t>
            </w:r>
            <w:r w:rsidRPr="009E69A7">
              <w:rPr>
                <w:rFonts w:ascii="GHEA Mariam" w:hAnsi="GHEA Mariam" w:cs="GHEA Grapalat"/>
                <w:sz w:val="24"/>
                <w:szCs w:val="24"/>
                <w:lang w:val="hy-AM"/>
              </w:rPr>
              <w:t>Մանուկյան</w:t>
            </w:r>
            <w:r w:rsidRPr="009E69A7">
              <w:rPr>
                <w:rFonts w:ascii="GHEA Mariam" w:hAnsi="GHEA Mariam"/>
                <w:sz w:val="24"/>
                <w:szCs w:val="24"/>
                <w:lang w:val="hy-AM"/>
              </w:rPr>
              <w:t xml:space="preserve"> փ</w:t>
            </w:r>
            <w:r w:rsidRPr="009E69A7">
              <w:rPr>
                <w:rFonts w:ascii="GHEA Mariam" w:hAnsi="GHEA Mariam"/>
                <w:color w:val="000000" w:themeColor="text1"/>
                <w:sz w:val="24"/>
                <w:szCs w:val="24"/>
                <w:lang w:val="hy-AM"/>
              </w:rPr>
              <w:t xml:space="preserve"> </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 8 կանգառի երկու կողմերոմ</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Կարեն Դեմրճյանի անվան հրապարակ</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lastRenderedPageBreak/>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Կապան մոլի դիմացի շատրվանների մայթի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Շահումյան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26 շենքի մոտ</w:t>
            </w:r>
          </w:p>
          <w:p w:rsidR="009E69A7" w:rsidRPr="009E69A7" w:rsidRDefault="009E69A7" w:rsidP="00362468">
            <w:pPr>
              <w:jc w:val="both"/>
              <w:rPr>
                <w:rFonts w:ascii="GHEA Mariam" w:hAnsi="GHEA Mariam"/>
                <w:sz w:val="24"/>
                <w:szCs w:val="24"/>
                <w:lang w:val="hy-AM"/>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p>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Շահումյան հրապարակ, թերթի կրպակի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Մ</w:t>
            </w:r>
            <w:r w:rsidRPr="009E69A7">
              <w:rPr>
                <w:rFonts w:ascii="Cambria Math" w:hAnsi="Cambria Math" w:cs="Cambria Math"/>
                <w:sz w:val="24"/>
                <w:szCs w:val="24"/>
                <w:lang w:val="hy-AM"/>
              </w:rPr>
              <w:t>․</w:t>
            </w:r>
            <w:r w:rsidRPr="009E69A7">
              <w:rPr>
                <w:rFonts w:ascii="GHEA Mariam" w:hAnsi="GHEA Mariam" w:cs="GHEA Grapalat"/>
                <w:sz w:val="24"/>
                <w:szCs w:val="24"/>
                <w:lang w:val="hy-AM"/>
              </w:rPr>
              <w:t>Հարությունյան</w:t>
            </w:r>
            <w:r w:rsidRPr="009E69A7">
              <w:rPr>
                <w:rFonts w:ascii="GHEA Mariam" w:hAnsi="GHEA Mariam"/>
                <w:sz w:val="24"/>
                <w:szCs w:val="24"/>
                <w:lang w:val="hy-AM"/>
              </w:rPr>
              <w:t xml:space="preserve">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s="GHEA Grapalat"/>
                <w:sz w:val="24"/>
                <w:szCs w:val="24"/>
                <w:lang w:val="hy-AM"/>
              </w:rPr>
              <w:t>բժշկական</w:t>
            </w:r>
            <w:r w:rsidRPr="009E69A7">
              <w:rPr>
                <w:rFonts w:ascii="GHEA Mariam" w:hAnsi="GHEA Mariam"/>
                <w:sz w:val="24"/>
                <w:szCs w:val="24"/>
                <w:lang w:val="hy-AM"/>
              </w:rPr>
              <w:t xml:space="preserve"> </w:t>
            </w:r>
            <w:r w:rsidRPr="009E69A7">
              <w:rPr>
                <w:rFonts w:ascii="GHEA Mariam" w:hAnsi="GHEA Mariam" w:cs="GHEA Grapalat"/>
                <w:sz w:val="24"/>
                <w:szCs w:val="24"/>
                <w:lang w:val="hy-AM"/>
              </w:rPr>
              <w:t>քոլեջի</w:t>
            </w:r>
            <w:r w:rsidRPr="009E69A7">
              <w:rPr>
                <w:rFonts w:ascii="GHEA Mariam" w:hAnsi="GHEA Mariam"/>
                <w:sz w:val="24"/>
                <w:szCs w:val="24"/>
                <w:lang w:val="hy-AM"/>
              </w:rPr>
              <w:t xml:space="preserve"> </w:t>
            </w:r>
            <w:r w:rsidRPr="009E69A7">
              <w:rPr>
                <w:rFonts w:ascii="GHEA Mariam" w:hAnsi="GHEA Mariam" w:cs="GHEA Grapalat"/>
                <w:sz w:val="24"/>
                <w:szCs w:val="24"/>
                <w:lang w:val="hy-AM"/>
              </w:rPr>
              <w:t>դիմաց</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Դավիթ Բեկ հրապարակ, կենցաղի տան դիմաց</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Շինարարների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2 շենքի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Շինարարների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s="GHEA Grapalat"/>
                <w:sz w:val="24"/>
                <w:szCs w:val="24"/>
                <w:lang w:val="hy-AM"/>
              </w:rPr>
              <w:t>վերջին</w:t>
            </w:r>
            <w:r w:rsidRPr="009E69A7">
              <w:rPr>
                <w:rFonts w:ascii="GHEA Mariam" w:hAnsi="GHEA Mariam"/>
                <w:sz w:val="24"/>
                <w:szCs w:val="24"/>
                <w:lang w:val="hy-AM"/>
              </w:rPr>
              <w:t xml:space="preserve"> կանգառի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Ձորք թաղամասի մարզա- դաշտի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 xml:space="preserve">Հալիձոր թաղամասի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14 շենքի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Փեթակ խանութի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r w:rsidR="009E69A7" w:rsidRPr="009E69A7" w:rsidTr="00362468">
        <w:trPr>
          <w:trHeight w:val="323"/>
        </w:trPr>
        <w:tc>
          <w:tcPr>
            <w:tcW w:w="1526" w:type="dxa"/>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Փեթակ խանութի մոտ</w:t>
            </w:r>
          </w:p>
        </w:tc>
        <w:tc>
          <w:tcPr>
            <w:tcW w:w="1546" w:type="dxa"/>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վերջին կանգառի մոտ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bl>
    <w:p w:rsidR="009E69A7" w:rsidRDefault="009E69A7" w:rsidP="009E69A7">
      <w:pPr>
        <w:pStyle w:val="tablestyle"/>
        <w:shd w:val="clear" w:color="auto" w:fill="FFFFFF"/>
        <w:spacing w:before="0" w:beforeAutospacing="0" w:after="0" w:afterAutospacing="0"/>
        <w:ind w:right="150"/>
        <w:jc w:val="both"/>
        <w:rPr>
          <w:rFonts w:ascii="Calibri" w:hAnsi="Calibri" w:cs="Calibri"/>
          <w:color w:val="000000"/>
          <w:lang w:val="hy-AM"/>
        </w:rPr>
      </w:pPr>
      <w:r w:rsidRPr="009E69A7">
        <w:rPr>
          <w:rFonts w:ascii="GHEA Mariam" w:hAnsi="GHEA Mariam"/>
          <w:color w:val="000000"/>
          <w:lang w:val="hy-AM"/>
        </w:rPr>
        <w:br/>
      </w:r>
      <w:r w:rsidRPr="009E69A7">
        <w:rPr>
          <w:rFonts w:ascii="GHEA Mariam" w:hAnsi="GHEA Mariam"/>
          <w:color w:val="000000"/>
          <w:lang w:val="hy-AM"/>
        </w:rPr>
        <w:br/>
      </w:r>
    </w:p>
    <w:p w:rsidR="009E69A7" w:rsidRPr="009E69A7" w:rsidRDefault="009E69A7" w:rsidP="009E69A7">
      <w:pPr>
        <w:pStyle w:val="tablestyle"/>
        <w:shd w:val="clear" w:color="auto" w:fill="FFFFFF"/>
        <w:spacing w:before="0" w:beforeAutospacing="0" w:after="0" w:afterAutospacing="0"/>
        <w:ind w:right="150"/>
        <w:jc w:val="both"/>
        <w:rPr>
          <w:rFonts w:ascii="GHEA Mariam" w:hAnsi="GHEA Mariam"/>
          <w:b/>
          <w:bCs/>
          <w:color w:val="000000"/>
          <w:lang w:val="hy-AM"/>
        </w:rPr>
      </w:pPr>
      <w:r w:rsidRPr="009E69A7">
        <w:rPr>
          <w:rFonts w:ascii="Calibri" w:hAnsi="Calibri" w:cs="Calibri"/>
          <w:color w:val="000000"/>
          <w:lang w:val="hy-AM"/>
        </w:rPr>
        <w:lastRenderedPageBreak/>
        <w:t> </w:t>
      </w:r>
      <w:r w:rsidRPr="009E69A7">
        <w:rPr>
          <w:rFonts w:ascii="GHEA Mariam" w:hAnsi="GHEA Mariam"/>
          <w:b/>
          <w:bCs/>
          <w:color w:val="000000"/>
          <w:lang w:val="hy-AM"/>
        </w:rPr>
        <w:t>IV. ՇՐՋԻԿ ԱՌԵՎՏՐԻ ԿԵՏԵՐՈՒՄ ՎԱՃԱՌՎՈՂ ԱՊՐԱՆՔՆԵՐԻ ԿԱՄ ՄԱՏՈՒՑՎՈՂ ԾԱՌԱՅՈՒԹՅՈՒՆՆԵՐԻ ՉԹՈՒՅԼԱՏՐՎՈՂ ՏԵՍԱԿՆԵՐԸ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21. Շրջիկ առևտրի կետում չի թույլատրվում վաճառել`</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գյուղատնտեսական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մսամթերք,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ծովամթերք,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կաթնամթերք,</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r w:rsidRPr="009E69A7">
        <w:rPr>
          <w:rFonts w:ascii="GHEA Mariam" w:hAnsi="GHEA Mariam"/>
          <w:color w:val="000000"/>
          <w:lang w:val="hy-AM"/>
        </w:rPr>
        <w:t>5) կենդանիներ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6) դեղեր և բժշկական նշանակության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7) շինանյութ,</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8) ավտոպահեստամասեր,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9) հրավառության կամ հրագործական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10) պարֆումերիա-կոսմետիկական ապրանքներ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11) կենցաղային և համակարգչային տեխնիկա,</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12) աուդիո և վիդեո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13) կենդանիների խնամքի համար նախատեսված իրեր,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14) որսորդական պարագաներ,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15) տնտեսական ապրանքներ և գրենական պիտույքներ,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16) պահպանակներ, միջադիրներ և հիգիենայի այլ պարագաներ,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17) ծխախոտի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18) թունդ ոգելից խմիչքներ,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19) հեղուկ վառելիք, հեղուկացված նավթային գազ, տեխնիկական հեղուկներ,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20) մանկական կերեր,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21) այլ ապրանքներ, որոնց իրացումն արգելված կամ սահմանափակված է Հայաստանի Հանրապետության օրեն սդրությամբ:</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22. Շրջիկ առևտրի կետերում չի թույլատրվում մատուցել`</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վարսահարդարման և դիմահարդարման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ինտերնետ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բանկային կամ արտարժութային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կապի և հեռահաղորդակցման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բժշկական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6) կացարանի տրամադրում և այլ հյուրանոցային ծառայություններ,</w:t>
      </w:r>
    </w:p>
    <w:p w:rsidR="002B2515" w:rsidRDefault="009E69A7" w:rsidP="002B2515">
      <w:pPr>
        <w:pStyle w:val="a3"/>
        <w:shd w:val="clear" w:color="auto" w:fill="FFFFFF"/>
        <w:spacing w:before="0" w:beforeAutospacing="0" w:after="0" w:afterAutospacing="0" w:line="276" w:lineRule="auto"/>
        <w:ind w:firstLine="426"/>
        <w:contextualSpacing/>
        <w:jc w:val="both"/>
        <w:rPr>
          <w:rFonts w:ascii="GHEA Grapalat" w:hAnsi="GHEA Grapalat"/>
          <w:b/>
          <w:i/>
          <w:lang w:val="hy-AM"/>
        </w:rPr>
      </w:pPr>
      <w:r w:rsidRPr="009E69A7">
        <w:rPr>
          <w:rFonts w:ascii="GHEA Mariam" w:hAnsi="GHEA Mariam"/>
          <w:color w:val="000000"/>
          <w:lang w:val="hy-AM"/>
        </w:rPr>
        <w:t>7) ցանկացած տեսակի մերսման</w:t>
      </w:r>
      <w:r w:rsidRPr="009E69A7">
        <w:rPr>
          <w:rFonts w:ascii="GHEA Mariam" w:hAnsi="GHEA Mariam"/>
          <w:color w:val="000000"/>
          <w:lang w:val="hy-AM"/>
        </w:rPr>
        <w:tab/>
        <w:t>ծառայություններ:</w:t>
      </w:r>
      <w:bookmarkStart w:id="0" w:name="_GoBack"/>
      <w:bookmarkEnd w:id="0"/>
      <w:r w:rsidRPr="009E69A7">
        <w:rPr>
          <w:rFonts w:ascii="GHEA Mariam" w:hAnsi="GHEA Mariam"/>
          <w:color w:val="000000"/>
          <w:lang w:val="hy-AM"/>
        </w:rPr>
        <w:br/>
      </w:r>
      <w:r w:rsidRPr="009E69A7">
        <w:rPr>
          <w:rFonts w:ascii="GHEA Mariam" w:hAnsi="GHEA Mariam"/>
          <w:color w:val="000000"/>
          <w:lang w:val="hy-AM"/>
        </w:rPr>
        <w:br/>
      </w:r>
      <w:r w:rsidR="002B2515">
        <w:rPr>
          <w:rFonts w:ascii="GHEA Grapalat" w:hAnsi="GHEA Grapalat" w:cs="Sylfaen"/>
          <w:b/>
          <w:i/>
          <w:lang w:val="hy-AM"/>
        </w:rPr>
        <w:t>Աշխատակազմի</w:t>
      </w:r>
      <w:r w:rsidR="002B2515">
        <w:rPr>
          <w:rFonts w:ascii="GHEA Grapalat" w:hAnsi="GHEA Grapalat"/>
          <w:b/>
          <w:i/>
          <w:lang w:val="hy-AM"/>
        </w:rPr>
        <w:t xml:space="preserve"> </w:t>
      </w:r>
      <w:r w:rsidR="002B2515">
        <w:rPr>
          <w:rFonts w:ascii="GHEA Grapalat" w:hAnsi="GHEA Grapalat" w:cs="Sylfaen"/>
          <w:b/>
          <w:i/>
          <w:lang w:val="hy-AM"/>
        </w:rPr>
        <w:t>քարտուղար՝</w:t>
      </w:r>
      <w:r w:rsidR="002B2515">
        <w:rPr>
          <w:rFonts w:ascii="GHEA Grapalat" w:hAnsi="GHEA Grapalat"/>
          <w:b/>
          <w:i/>
          <w:lang w:val="hy-AM"/>
        </w:rPr>
        <w:tab/>
        <w:t xml:space="preserve">                           </w:t>
      </w:r>
      <w:r w:rsidR="002B2515">
        <w:rPr>
          <w:rFonts w:ascii="GHEA Grapalat" w:hAnsi="GHEA Grapalat" w:cs="Sylfaen"/>
          <w:b/>
          <w:i/>
          <w:lang w:val="hy-AM"/>
        </w:rPr>
        <w:t>Նելլի</w:t>
      </w:r>
      <w:r w:rsidR="002B2515">
        <w:rPr>
          <w:rFonts w:ascii="GHEA Grapalat" w:hAnsi="GHEA Grapalat"/>
          <w:b/>
          <w:i/>
          <w:lang w:val="hy-AM"/>
        </w:rPr>
        <w:t xml:space="preserve"> </w:t>
      </w:r>
      <w:r w:rsidR="002B2515">
        <w:rPr>
          <w:rFonts w:ascii="GHEA Grapalat" w:hAnsi="GHEA Grapalat" w:cs="Sylfaen"/>
          <w:b/>
          <w:i/>
          <w:lang w:val="hy-AM"/>
        </w:rPr>
        <w:t>Շահնազարյան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p>
    <w:sectPr w:rsidR="009E69A7" w:rsidRPr="009E69A7" w:rsidSect="009E69A7">
      <w:pgSz w:w="11906" w:h="16838"/>
      <w:pgMar w:top="568"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05"/>
    <w:rsid w:val="00096F05"/>
    <w:rsid w:val="00276D0C"/>
    <w:rsid w:val="002B2515"/>
    <w:rsid w:val="003858E5"/>
    <w:rsid w:val="005172B7"/>
    <w:rsid w:val="005F605D"/>
    <w:rsid w:val="0091060A"/>
    <w:rsid w:val="0092055B"/>
    <w:rsid w:val="00963FA7"/>
    <w:rsid w:val="009E69A7"/>
    <w:rsid w:val="00A75824"/>
    <w:rsid w:val="00A85C6D"/>
    <w:rsid w:val="00EC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95DA7-C7F5-446E-8A3B-F2368C7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hc">
    <w:name w:val="vhc"/>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6k">
    <w:name w:val="bc6k"/>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style">
    <w:name w:val="tablestyle"/>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2055B"/>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2024-12-18T11:15:00Z</dcterms:created>
  <dcterms:modified xsi:type="dcterms:W3CDTF">2024-12-30T07:53:00Z</dcterms:modified>
</cp:coreProperties>
</file>