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53" w:rsidRPr="005F6D35" w:rsidRDefault="009B0253" w:rsidP="009B0253">
      <w:pPr>
        <w:spacing w:line="240" w:lineRule="auto"/>
        <w:ind w:firstLine="708"/>
        <w:jc w:val="center"/>
        <w:rPr>
          <w:rFonts w:ascii="GHEA Mariam" w:hAnsi="GHEA Mariam"/>
          <w:b/>
          <w:sz w:val="24"/>
          <w:szCs w:val="24"/>
          <w:lang w:val="hy-AM"/>
        </w:rPr>
      </w:pPr>
      <w:r w:rsidRPr="005F6D35">
        <w:rPr>
          <w:rFonts w:ascii="GHEA Mariam" w:hAnsi="GHEA Mariam"/>
          <w:b/>
          <w:sz w:val="24"/>
          <w:szCs w:val="24"/>
          <w:lang w:val="hy-AM"/>
        </w:rPr>
        <w:t>ՀԻՄՆԱՎՈՐՈՒՄ</w:t>
      </w:r>
    </w:p>
    <w:p w:rsidR="009B0253" w:rsidRPr="005F6D35" w:rsidRDefault="009B0253" w:rsidP="009B0253">
      <w:pPr>
        <w:shd w:val="clear" w:color="auto" w:fill="FFFFFF"/>
        <w:spacing w:after="0" w:line="240" w:lineRule="auto"/>
        <w:jc w:val="center"/>
        <w:rPr>
          <w:rFonts w:ascii="GHEA Mariam" w:eastAsia="Times New Roman" w:hAnsi="GHEA Mariam" w:cs="Times New Roman"/>
          <w:b/>
          <w:bCs/>
          <w:color w:val="000000"/>
          <w:sz w:val="24"/>
          <w:szCs w:val="24"/>
          <w:lang w:val="hy-AM" w:eastAsia="ru-RU"/>
        </w:rPr>
      </w:pPr>
      <w:r w:rsidRPr="005F6D35">
        <w:rPr>
          <w:rFonts w:ascii="GHEA Mariam" w:eastAsia="Times New Roman" w:hAnsi="GHEA Mariam" w:cs="Times New Roman"/>
          <w:b/>
          <w:bCs/>
          <w:color w:val="000000"/>
          <w:sz w:val="24"/>
          <w:szCs w:val="24"/>
          <w:lang w:val="hy-AM" w:eastAsia="ru-RU"/>
        </w:rPr>
        <w:t>ՀԱՅԱՍՏԱՆԻ ՀԱՆՐԱՊԵՏՈՒԹՅԱՆ ՍՅՈՒՆԻՔԻ ՄԱՐԶԻ ԿԱՊԱՆ ՀԱՄԱՅՆՔԻ ՄԱՍՀԱՆՈՒՄՆԵՐԻ ԾԱԽՍՄԱՆ 2025 ԹՎԱԿԱՆԻ ԾՐԱԳՐԻ</w:t>
      </w:r>
    </w:p>
    <w:p w:rsidR="009B0253" w:rsidRPr="005F6D35" w:rsidRDefault="009B0253" w:rsidP="009B0253">
      <w:pPr>
        <w:shd w:val="clear" w:color="auto" w:fill="FFFFFF"/>
        <w:spacing w:after="0" w:line="240" w:lineRule="auto"/>
        <w:jc w:val="right"/>
        <w:rPr>
          <w:rFonts w:ascii="GHEA Mariam" w:eastAsia="Times New Roman" w:hAnsi="GHEA Mariam" w:cs="Times New Roman"/>
          <w:b/>
          <w:bCs/>
          <w:color w:val="000000"/>
          <w:sz w:val="24"/>
          <w:szCs w:val="24"/>
          <w:lang w:val="hy-AM" w:eastAsia="ru-RU"/>
        </w:rPr>
      </w:pPr>
    </w:p>
    <w:p w:rsidR="00723ABE" w:rsidRPr="005F6D35" w:rsidRDefault="009B0253" w:rsidP="00FC04A8">
      <w:pPr>
        <w:spacing w:after="0" w:line="240" w:lineRule="auto"/>
        <w:ind w:firstLine="389"/>
        <w:jc w:val="both"/>
        <w:rPr>
          <w:rFonts w:ascii="GHEA Mariam" w:eastAsia="Times New Roman" w:hAnsi="GHEA Mariam" w:cs="Times New Roman"/>
          <w:bCs/>
          <w:color w:val="000000"/>
          <w:sz w:val="24"/>
          <w:szCs w:val="24"/>
          <w:lang w:val="hy-AM" w:eastAsia="ru-RU"/>
        </w:rPr>
      </w:pPr>
      <w:r w:rsidRPr="005F6D35">
        <w:rPr>
          <w:rFonts w:ascii="GHEA Mariam" w:eastAsia="Times New Roman" w:hAnsi="GHEA Mariam" w:cs="Times New Roman"/>
          <w:bCs/>
          <w:color w:val="000000"/>
          <w:sz w:val="24"/>
          <w:szCs w:val="24"/>
          <w:lang w:val="hy-AM" w:eastAsia="ru-RU"/>
        </w:rPr>
        <w:t>Հայաստանի Հանրապետության Սյունիքի մարզի Կապան համայնքի մասհանումների ծախսման 2025 թվականի ծրագիրը բխում է համայնքի ռազմավարական նշանակության փաստաթղթերից՝ ներառված է հնգամյա զարգացման ծրագր</w:t>
      </w:r>
      <w:r w:rsidR="00065F70" w:rsidRPr="005F6D35">
        <w:rPr>
          <w:rFonts w:ascii="GHEA Mariam" w:eastAsia="Times New Roman" w:hAnsi="GHEA Mariam" w:cs="Times New Roman"/>
          <w:bCs/>
          <w:color w:val="000000"/>
          <w:sz w:val="24"/>
          <w:szCs w:val="24"/>
          <w:lang w:val="hy-AM" w:eastAsia="ru-RU"/>
        </w:rPr>
        <w:t>ում, միջնաժամկետ ծախսերի ծրագրում</w:t>
      </w:r>
      <w:r w:rsidRPr="005F6D35">
        <w:rPr>
          <w:rFonts w:ascii="GHEA Mariam" w:eastAsia="Times New Roman" w:hAnsi="GHEA Mariam" w:cs="Times New Roman"/>
          <w:bCs/>
          <w:color w:val="000000"/>
          <w:sz w:val="24"/>
          <w:szCs w:val="24"/>
          <w:lang w:val="hy-AM" w:eastAsia="ru-RU"/>
        </w:rPr>
        <w:t xml:space="preserve">, </w:t>
      </w:r>
      <w:r w:rsidR="00723ABE" w:rsidRPr="005F6D35">
        <w:rPr>
          <w:rFonts w:ascii="GHEA Mariam" w:eastAsia="Times New Roman" w:hAnsi="GHEA Mariam" w:cs="Times New Roman"/>
          <w:bCs/>
          <w:color w:val="000000"/>
          <w:sz w:val="24"/>
          <w:szCs w:val="24"/>
          <w:lang w:val="hy-AM" w:eastAsia="ru-RU"/>
        </w:rPr>
        <w:t xml:space="preserve">2025 թվականի տարեկան աշխատանքային պլանում, </w:t>
      </w:r>
      <w:r w:rsidRPr="005F6D35">
        <w:rPr>
          <w:rFonts w:ascii="GHEA Mariam" w:eastAsia="Times New Roman" w:hAnsi="GHEA Mariam" w:cs="Times New Roman"/>
          <w:bCs/>
          <w:color w:val="000000"/>
          <w:sz w:val="24"/>
          <w:szCs w:val="24"/>
          <w:lang w:val="hy-AM" w:eastAsia="ru-RU"/>
        </w:rPr>
        <w:t>համայնքի սոցիալ-տնտեսական զարգացման առաջնահերթություններից է, ունի համայնքային կարևոր, այդ թվում՝ գյուղապահպան  նշանակություն</w:t>
      </w:r>
      <w:r w:rsidR="00723ABE" w:rsidRPr="005F6D35">
        <w:rPr>
          <w:rFonts w:ascii="GHEA Mariam" w:eastAsia="Times New Roman" w:hAnsi="GHEA Mariam" w:cs="Times New Roman"/>
          <w:bCs/>
          <w:color w:val="000000"/>
          <w:sz w:val="24"/>
          <w:szCs w:val="24"/>
          <w:lang w:val="hy-AM" w:eastAsia="ru-RU"/>
        </w:rPr>
        <w:t xml:space="preserve">։ </w:t>
      </w:r>
    </w:p>
    <w:p w:rsidR="00723ABE" w:rsidRPr="005F6D35" w:rsidRDefault="00723ABE"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Cs/>
          <w:color w:val="000000"/>
          <w:sz w:val="24"/>
          <w:szCs w:val="24"/>
          <w:lang w:val="hy-AM" w:eastAsia="ru-RU"/>
        </w:rPr>
        <w:t>Այն հ</w:t>
      </w:r>
      <w:r w:rsidR="009B0253" w:rsidRPr="005F6D35">
        <w:rPr>
          <w:rFonts w:ascii="GHEA Mariam" w:eastAsia="Times New Roman" w:hAnsi="GHEA Mariam" w:cs="Times New Roman"/>
          <w:bCs/>
          <w:color w:val="000000"/>
          <w:sz w:val="24"/>
          <w:szCs w:val="24"/>
          <w:lang w:val="hy-AM" w:eastAsia="ru-RU"/>
        </w:rPr>
        <w:t xml:space="preserve">ամապատասխանում է մասհանումների ծախսման ծրագրով նախատեսված միջոցառումների ուղղություններին և առաջնահերթություններին, մասնավորապես՝ </w:t>
      </w:r>
      <w:r w:rsidR="009B0253" w:rsidRPr="005F6D35">
        <w:rPr>
          <w:rFonts w:ascii="GHEA Mariam" w:eastAsia="Times New Roman" w:hAnsi="GHEA Mariam" w:cs="Times New Roman"/>
          <w:iCs/>
          <w:color w:val="000000"/>
          <w:sz w:val="24"/>
          <w:szCs w:val="24"/>
          <w:lang w:val="hy-AM" w:eastAsia="ru-RU"/>
        </w:rPr>
        <w:t>Հայաստանի Հանրապետության կառավարության 2022 թվականի սեպտեմբերի 1-ի N 1370-Ն որոշման հավելվածի 1-ին մասի 1)-ին կետի 1-ին ենթակետի &lt;&lt;ա&gt;&gt; պաբերությանը (գյուղատնտեսական նշանակության տեխնիկայի և մեքենամեխանիզմների տեխնոպարկ</w:t>
      </w:r>
      <w:r w:rsidR="00EA330C" w:rsidRPr="005F6D35">
        <w:rPr>
          <w:rFonts w:ascii="GHEA Mariam" w:eastAsia="Times New Roman" w:hAnsi="GHEA Mariam" w:cs="Times New Roman"/>
          <w:iCs/>
          <w:color w:val="000000"/>
          <w:sz w:val="24"/>
          <w:szCs w:val="24"/>
          <w:lang w:val="hy-AM" w:eastAsia="ru-RU"/>
        </w:rPr>
        <w:t>ի հիմնում) և 6)-րդ ենթակետի  &lt;&lt;բ</w:t>
      </w:r>
      <w:r w:rsidR="009B0253" w:rsidRPr="005F6D35">
        <w:rPr>
          <w:rFonts w:ascii="GHEA Mariam" w:eastAsia="Times New Roman" w:hAnsi="GHEA Mariam" w:cs="Times New Roman"/>
          <w:iCs/>
          <w:color w:val="000000"/>
          <w:sz w:val="24"/>
          <w:szCs w:val="24"/>
          <w:lang w:val="hy-AM" w:eastAsia="ru-RU"/>
        </w:rPr>
        <w:t>&gt;&gt; պարբերությանը (</w:t>
      </w:r>
      <w:r w:rsidR="000D660F" w:rsidRPr="005F6D35">
        <w:rPr>
          <w:rFonts w:ascii="GHEA Mariam" w:eastAsia="Times New Roman" w:hAnsi="GHEA Mariam" w:cs="Times New Roman"/>
          <w:iCs/>
          <w:color w:val="000000"/>
          <w:sz w:val="24"/>
          <w:szCs w:val="24"/>
          <w:lang w:val="hy-AM" w:eastAsia="ru-RU"/>
        </w:rPr>
        <w:t>ավտոկայանատեղերի կառուցում և հարդարում</w:t>
      </w:r>
      <w:r w:rsidR="009B0253" w:rsidRPr="005F6D35">
        <w:rPr>
          <w:rFonts w:ascii="GHEA Mariam" w:eastAsia="Times New Roman" w:hAnsi="GHEA Mariam" w:cs="Times New Roman"/>
          <w:iCs/>
          <w:color w:val="000000"/>
          <w:sz w:val="24"/>
          <w:szCs w:val="24"/>
          <w:lang w:val="hy-AM" w:eastAsia="ru-RU"/>
        </w:rPr>
        <w:t xml:space="preserve">)։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iCs/>
          <w:color w:val="000000"/>
          <w:sz w:val="24"/>
          <w:szCs w:val="24"/>
          <w:lang w:val="hy-AM" w:eastAsia="ru-RU"/>
        </w:rPr>
        <w:t>Մեքենամեխանիզմների տեխնոպարկի հիմնումը կարևոր է հետևյալ տես</w:t>
      </w:r>
      <w:r w:rsidR="005C369C" w:rsidRPr="005F6D35">
        <w:rPr>
          <w:rFonts w:ascii="GHEA Mariam" w:eastAsia="Times New Roman" w:hAnsi="GHEA Mariam" w:cs="Times New Roman"/>
          <w:iCs/>
          <w:color w:val="000000"/>
          <w:sz w:val="24"/>
          <w:szCs w:val="24"/>
          <w:lang w:val="hy-AM" w:eastAsia="ru-RU"/>
        </w:rPr>
        <w:t>ա</w:t>
      </w:r>
      <w:r w:rsidRPr="005F6D35">
        <w:rPr>
          <w:rFonts w:ascii="GHEA Mariam" w:eastAsia="Times New Roman" w:hAnsi="GHEA Mariam" w:cs="Times New Roman"/>
          <w:iCs/>
          <w:color w:val="000000"/>
          <w:sz w:val="24"/>
          <w:szCs w:val="24"/>
          <w:lang w:val="hy-AM" w:eastAsia="ru-RU"/>
        </w:rPr>
        <w:t>նկյուններից՝</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1</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Համայնքային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տեխնիկայի կենտրոնացված կառավարում</w:t>
      </w:r>
      <w:r w:rsidRPr="005F6D35">
        <w:rPr>
          <w:rFonts w:ascii="GHEA Mariam" w:eastAsia="Times New Roman" w:hAnsi="GHEA Mariam" w:cs="Times New Roman"/>
          <w:b/>
          <w:iCs/>
          <w:color w:val="000000"/>
          <w:sz w:val="24"/>
          <w:szCs w:val="24"/>
          <w:lang w:val="hy-AM" w:eastAsia="ru-RU"/>
        </w:rPr>
        <w:t xml:space="preserve"> և պահպանում</w:t>
      </w:r>
      <w:r w:rsidRPr="005F6D35">
        <w:rPr>
          <w:rFonts w:ascii="GHEA Mariam" w:eastAsia="Times New Roman" w:hAnsi="GHEA Mariam" w:cs="Times New Roman"/>
          <w:iCs/>
          <w:color w:val="000000"/>
          <w:sz w:val="24"/>
          <w:szCs w:val="24"/>
          <w:lang w:val="hy-AM" w:eastAsia="ru-RU"/>
        </w:rPr>
        <w:t xml:space="preserve"> – Համայնքային սեփականություն հանդիսացող մեքենամեխանզիմների կենտրո</w:t>
      </w:r>
      <w:r w:rsidR="005C369C" w:rsidRPr="005F6D35">
        <w:rPr>
          <w:rFonts w:ascii="GHEA Mariam" w:eastAsia="Times New Roman" w:hAnsi="GHEA Mariam" w:cs="Times New Roman"/>
          <w:iCs/>
          <w:color w:val="000000"/>
          <w:sz w:val="24"/>
          <w:szCs w:val="24"/>
          <w:lang w:val="hy-AM" w:eastAsia="ru-RU"/>
        </w:rPr>
        <w:t>նա</w:t>
      </w:r>
      <w:r w:rsidRPr="005F6D35">
        <w:rPr>
          <w:rFonts w:ascii="GHEA Mariam" w:eastAsia="Times New Roman" w:hAnsi="GHEA Mariam" w:cs="Times New Roman"/>
          <w:iCs/>
          <w:color w:val="000000"/>
          <w:sz w:val="24"/>
          <w:szCs w:val="24"/>
          <w:lang w:val="hy-AM" w:eastAsia="ru-RU"/>
        </w:rPr>
        <w:t xml:space="preserve">ցված կայանումը մեկ վայրում կհեշտացնի դրանց կառավարումը, հաշվառումը և տեխնիկական վիճակի մշտական վերահսկողությունը։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2</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Պատշաճ պահպանման պայմանների ապահովում – </w:t>
      </w:r>
      <w:r w:rsidRPr="005F6D35">
        <w:rPr>
          <w:rFonts w:ascii="GHEA Mariam" w:eastAsia="Times New Roman" w:hAnsi="GHEA Mariam" w:cs="Times New Roman"/>
          <w:iCs/>
          <w:color w:val="000000"/>
          <w:sz w:val="24"/>
          <w:szCs w:val="24"/>
          <w:lang w:val="hy-AM" w:eastAsia="ru-RU"/>
        </w:rPr>
        <w:t xml:space="preserve">տեխնոպարկը կապահովի  կարևոր տեխնիկայի պաշտպանությունը եղանակային անբարենպաստ պայմաններից, կանխելով կոռոզիան, ներկի վնասումը և այլ բացասական հետևանքներ։ Սա կերկարաձգի տեխնիկայի շահագործման ժամկետը և կնվազեցնի վաղաժամկետ դուրսգրման ռիսկերը։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3</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Սպասարկման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և</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վերանորոգման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գործընթացների</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օպ</w:t>
      </w:r>
      <w:r w:rsidR="00E71B9B" w:rsidRPr="005F6D35">
        <w:rPr>
          <w:rFonts w:ascii="GHEA Mariam" w:eastAsia="Times New Roman" w:hAnsi="GHEA Mariam" w:cs="GHEA Mariam"/>
          <w:b/>
          <w:iCs/>
          <w:color w:val="000000"/>
          <w:sz w:val="24"/>
          <w:szCs w:val="24"/>
          <w:lang w:val="hy-AM" w:eastAsia="ru-RU"/>
        </w:rPr>
        <w:t>տի</w:t>
      </w:r>
      <w:r w:rsidRPr="005F6D35">
        <w:rPr>
          <w:rFonts w:ascii="GHEA Mariam" w:eastAsia="Times New Roman" w:hAnsi="GHEA Mariam" w:cs="GHEA Mariam"/>
          <w:b/>
          <w:iCs/>
          <w:color w:val="000000"/>
          <w:sz w:val="24"/>
          <w:szCs w:val="24"/>
          <w:lang w:val="hy-AM" w:eastAsia="ru-RU"/>
        </w:rPr>
        <w:t>մալացում</w:t>
      </w:r>
      <w:r w:rsidRPr="005F6D35">
        <w:rPr>
          <w:rFonts w:ascii="GHEA Mariam" w:eastAsia="Times New Roman" w:hAnsi="GHEA Mariam" w:cs="Times New Roman"/>
          <w:iCs/>
          <w:color w:val="000000"/>
          <w:sz w:val="24"/>
          <w:szCs w:val="24"/>
          <w:lang w:val="hy-AM" w:eastAsia="ru-RU"/>
        </w:rPr>
        <w:t xml:space="preserve"> – տեխնոպարկի տարածքում մասնագիտացված սպասարկման հնարավորության ստեղծումը թույլ կտա իրականացնել պլանային և արտահերթ սպասարկում, ինչպես նաև անհրաժեշտ վերանորոգումներ արագ և արդյունավետ կերպով։ Կե</w:t>
      </w:r>
      <w:r w:rsidR="005C369C" w:rsidRPr="005F6D35">
        <w:rPr>
          <w:rFonts w:ascii="GHEA Mariam" w:eastAsia="Times New Roman" w:hAnsi="GHEA Mariam" w:cs="Times New Roman"/>
          <w:iCs/>
          <w:color w:val="000000"/>
          <w:sz w:val="24"/>
          <w:szCs w:val="24"/>
          <w:lang w:val="hy-AM" w:eastAsia="ru-RU"/>
        </w:rPr>
        <w:t>ն</w:t>
      </w:r>
      <w:r w:rsidRPr="005F6D35">
        <w:rPr>
          <w:rFonts w:ascii="GHEA Mariam" w:eastAsia="Times New Roman" w:hAnsi="GHEA Mariam" w:cs="Times New Roman"/>
          <w:iCs/>
          <w:color w:val="000000"/>
          <w:sz w:val="24"/>
          <w:szCs w:val="24"/>
          <w:lang w:val="hy-AM" w:eastAsia="ru-RU"/>
        </w:rPr>
        <w:t>տրոնացված մոտեցումը կապահովի տեխնիկայի մշտական պատրաստվածությունը աշխատանքի համար։</w:t>
      </w:r>
    </w:p>
    <w:p w:rsidR="00C70FA5" w:rsidRPr="005F6D35" w:rsidRDefault="00FC04A8" w:rsidP="00C70FA5">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4</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Տեխնիկական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անվտանգության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բարձրացում</w:t>
      </w:r>
      <w:r w:rsidRPr="005F6D35">
        <w:rPr>
          <w:rFonts w:ascii="GHEA Mariam" w:eastAsia="Times New Roman" w:hAnsi="GHEA Mariam" w:cs="Times New Roman"/>
          <w:iCs/>
          <w:color w:val="000000"/>
          <w:sz w:val="24"/>
          <w:szCs w:val="24"/>
          <w:lang w:val="hy-AM" w:eastAsia="ru-RU"/>
        </w:rPr>
        <w:t xml:space="preserve"> – Տեխնոպարկը կհագեցվի անվտանգության համապատասխան համակարգերով</w:t>
      </w:r>
      <w:r w:rsidR="00C70FA5" w:rsidRPr="005F6D35">
        <w:rPr>
          <w:rFonts w:ascii="GHEA Mariam" w:eastAsia="Times New Roman" w:hAnsi="GHEA Mariam" w:cs="Times New Roman"/>
          <w:iCs/>
          <w:color w:val="000000"/>
          <w:sz w:val="24"/>
          <w:szCs w:val="24"/>
          <w:lang w:val="hy-AM" w:eastAsia="ru-RU"/>
        </w:rPr>
        <w:t>, հակահրդեհային համակարգով և տեսադիտարկման, տեսահսկման համակարգով</w:t>
      </w:r>
      <w:r w:rsidRPr="005F6D35">
        <w:rPr>
          <w:rFonts w:ascii="GHEA Mariam" w:eastAsia="Times New Roman" w:hAnsi="GHEA Mariam" w:cs="Times New Roman"/>
          <w:iCs/>
          <w:color w:val="000000"/>
          <w:sz w:val="24"/>
          <w:szCs w:val="24"/>
          <w:lang w:val="hy-AM" w:eastAsia="ru-RU"/>
        </w:rPr>
        <w:t xml:space="preserve"> և կունենա պատասխանատու անձնակազմ, ինչը կբարձրացնի տեխնիկայի պահպանման անվտանգությունը և կկանխի չարտոնված մուտքը կամ օգտագործումը։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5</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Պահեստամասերի</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և</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նյութերի</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կենտրոնացված</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կառավարում</w:t>
      </w:r>
      <w:r w:rsidRPr="005F6D35">
        <w:rPr>
          <w:rFonts w:ascii="GHEA Mariam" w:eastAsia="Times New Roman" w:hAnsi="GHEA Mariam" w:cs="Times New Roman"/>
          <w:iCs/>
          <w:color w:val="000000"/>
          <w:sz w:val="24"/>
          <w:szCs w:val="24"/>
          <w:lang w:val="hy-AM" w:eastAsia="ru-RU"/>
        </w:rPr>
        <w:t xml:space="preserve"> – տեխնոպարկի տարածքում պահեստամասերի և անհրաժեշտ այլ նյութերի կենտրոնացված պահպանումը կհեշտացնի դրանց հաշվառումը, մատակարարւոմը և օպերատիվ օգտագործումը սպասարկման և վերանորոգման աշխատանքների ընթացքում։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6</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Համայնքային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բյուջեի</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արդյունավետ</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օգտագործում</w:t>
      </w:r>
      <w:r w:rsidRPr="005F6D35">
        <w:rPr>
          <w:rFonts w:ascii="GHEA Mariam" w:eastAsia="Times New Roman" w:hAnsi="GHEA Mariam" w:cs="Times New Roman"/>
          <w:iCs/>
          <w:color w:val="000000"/>
          <w:sz w:val="24"/>
          <w:szCs w:val="24"/>
          <w:lang w:val="hy-AM" w:eastAsia="ru-RU"/>
        </w:rPr>
        <w:t xml:space="preserve"> – կենտրոնացված տեխնոպարկի ստեղծումը երկարաժամկետ կտրվածքում կհանգեցնի համայնքային </w:t>
      </w:r>
      <w:r w:rsidRPr="005F6D35">
        <w:rPr>
          <w:rFonts w:ascii="GHEA Mariam" w:eastAsia="Times New Roman" w:hAnsi="GHEA Mariam" w:cs="Times New Roman"/>
          <w:iCs/>
          <w:color w:val="000000"/>
          <w:sz w:val="24"/>
          <w:szCs w:val="24"/>
          <w:lang w:val="hy-AM" w:eastAsia="ru-RU"/>
        </w:rPr>
        <w:lastRenderedPageBreak/>
        <w:t xml:space="preserve">բյուջեի միջոցների ավելի արդյունավետ օգտագործմանը՝ կրճատելով տեխնիկայի պահպանման, սպասարկման և վերանորոգման ծախսերը, ինչպես նաև երկարաձգելով դրա ծառայության ժամկետը։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7</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Աշխատանքայ</w:t>
      </w:r>
      <w:r w:rsidRPr="005F6D35">
        <w:rPr>
          <w:rFonts w:ascii="GHEA Mariam" w:eastAsia="Times New Roman" w:hAnsi="GHEA Mariam" w:cs="Times New Roman"/>
          <w:b/>
          <w:iCs/>
          <w:color w:val="000000"/>
          <w:sz w:val="24"/>
          <w:szCs w:val="24"/>
          <w:lang w:val="hy-AM" w:eastAsia="ru-RU"/>
        </w:rPr>
        <w:t>ին գործընթացների կազմակերպում և համակարգում</w:t>
      </w:r>
      <w:r w:rsidRPr="005F6D35">
        <w:rPr>
          <w:rFonts w:ascii="GHEA Mariam" w:eastAsia="Times New Roman" w:hAnsi="GHEA Mariam" w:cs="Times New Roman"/>
          <w:iCs/>
          <w:color w:val="000000"/>
          <w:sz w:val="24"/>
          <w:szCs w:val="24"/>
          <w:lang w:val="hy-AM" w:eastAsia="ru-RU"/>
        </w:rPr>
        <w:t xml:space="preserve"> – տեխնոպարկը կդռանա համայնքային տեխիկայի շահագործման և սպասարկման հետ կապված բոլոր գործըթնացների կենտրոնը, ինչը կբարելավի դրանց կազմակերպումն ու համակարգումը, կբարձրացնի արդյունավետությունը և կնվազեցնի ժամանակային կորուստները։ </w:t>
      </w:r>
    </w:p>
    <w:p w:rsidR="00FC04A8" w:rsidRPr="005F6D35" w:rsidRDefault="00FC04A8"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8</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Մասնագիտական</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զարգա</w:t>
      </w:r>
      <w:r w:rsidRPr="005F6D35">
        <w:rPr>
          <w:rFonts w:ascii="GHEA Mariam" w:eastAsia="Times New Roman" w:hAnsi="GHEA Mariam" w:cs="Times New Roman"/>
          <w:b/>
          <w:iCs/>
          <w:color w:val="000000"/>
          <w:sz w:val="24"/>
          <w:szCs w:val="24"/>
          <w:lang w:val="hy-AM" w:eastAsia="ru-RU"/>
        </w:rPr>
        <w:t>ցման հնարավորություններ</w:t>
      </w:r>
      <w:r w:rsidRPr="005F6D35">
        <w:rPr>
          <w:rFonts w:ascii="GHEA Mariam" w:eastAsia="Times New Roman" w:hAnsi="GHEA Mariam" w:cs="Times New Roman"/>
          <w:iCs/>
          <w:color w:val="000000"/>
          <w:sz w:val="24"/>
          <w:szCs w:val="24"/>
          <w:lang w:val="hy-AM" w:eastAsia="ru-RU"/>
        </w:rPr>
        <w:t xml:space="preserve"> – տեխնոպարկի հիմքի վրա հնարավոր </w:t>
      </w:r>
      <w:r w:rsidR="005C369C" w:rsidRPr="005F6D35">
        <w:rPr>
          <w:rFonts w:ascii="GHEA Mariam" w:eastAsia="Times New Roman" w:hAnsi="GHEA Mariam" w:cs="Times New Roman"/>
          <w:iCs/>
          <w:color w:val="000000"/>
          <w:sz w:val="24"/>
          <w:szCs w:val="24"/>
          <w:lang w:val="hy-AM" w:eastAsia="ru-RU"/>
        </w:rPr>
        <w:t>կ</w:t>
      </w:r>
      <w:r w:rsidRPr="005F6D35">
        <w:rPr>
          <w:rFonts w:ascii="GHEA Mariam" w:eastAsia="Times New Roman" w:hAnsi="GHEA Mariam" w:cs="Times New Roman"/>
          <w:iCs/>
          <w:color w:val="000000"/>
          <w:sz w:val="24"/>
          <w:szCs w:val="24"/>
          <w:lang w:val="hy-AM" w:eastAsia="ru-RU"/>
        </w:rPr>
        <w:t>լինի կազմակե</w:t>
      </w:r>
      <w:r w:rsidR="005C369C" w:rsidRPr="005F6D35">
        <w:rPr>
          <w:rFonts w:ascii="GHEA Mariam" w:eastAsia="Times New Roman" w:hAnsi="GHEA Mariam" w:cs="Times New Roman"/>
          <w:iCs/>
          <w:color w:val="000000"/>
          <w:sz w:val="24"/>
          <w:szCs w:val="24"/>
          <w:lang w:val="hy-AM" w:eastAsia="ru-RU"/>
        </w:rPr>
        <w:t>ր</w:t>
      </w:r>
      <w:r w:rsidRPr="005F6D35">
        <w:rPr>
          <w:rFonts w:ascii="GHEA Mariam" w:eastAsia="Times New Roman" w:hAnsi="GHEA Mariam" w:cs="Times New Roman"/>
          <w:iCs/>
          <w:color w:val="000000"/>
          <w:sz w:val="24"/>
          <w:szCs w:val="24"/>
          <w:lang w:val="hy-AM" w:eastAsia="ru-RU"/>
        </w:rPr>
        <w:t xml:space="preserve">պել համապատասխան մասնագետների վերապատրաստման և որակավորման բարձրացման դասընթացներ, ինչը կնպաստի համայնքային տեխնիկայի շահագործման և սպասարկման որակի բարելավմանը։  </w:t>
      </w:r>
    </w:p>
    <w:p w:rsidR="00C70FA5" w:rsidRPr="005F6D35" w:rsidRDefault="00C70FA5"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9</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Անձնակազմի</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պայմանների</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բարելավում</w:t>
      </w:r>
      <w:r w:rsidRPr="005F6D35">
        <w:rPr>
          <w:rFonts w:ascii="GHEA Mariam" w:eastAsia="Times New Roman" w:hAnsi="GHEA Mariam" w:cs="Times New Roman"/>
          <w:iCs/>
          <w:color w:val="000000"/>
          <w:sz w:val="24"/>
          <w:szCs w:val="24"/>
          <w:lang w:val="hy-AM" w:eastAsia="ru-RU"/>
        </w:rPr>
        <w:t xml:space="preserve"> – ճաշարանի, լոգարանի, սանհանգույցի նախատեսում։ </w:t>
      </w:r>
    </w:p>
    <w:p w:rsidR="00C70FA5" w:rsidRPr="005F6D35" w:rsidRDefault="00C70FA5" w:rsidP="00FC04A8">
      <w:pPr>
        <w:spacing w:after="0" w:line="240" w:lineRule="auto"/>
        <w:ind w:firstLine="389"/>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b/>
          <w:iCs/>
          <w:color w:val="000000"/>
          <w:sz w:val="24"/>
          <w:szCs w:val="24"/>
          <w:lang w:val="hy-AM" w:eastAsia="ru-RU"/>
        </w:rPr>
        <w:t>10</w:t>
      </w:r>
      <w:r w:rsidRPr="005F6D35">
        <w:rPr>
          <w:rFonts w:ascii="Cambria Math" w:eastAsia="Times New Roman" w:hAnsi="Cambria Math" w:cs="Cambria Math"/>
          <w:b/>
          <w:iCs/>
          <w:color w:val="000000"/>
          <w:sz w:val="24"/>
          <w:szCs w:val="24"/>
          <w:lang w:val="hy-AM" w:eastAsia="ru-RU"/>
        </w:rPr>
        <w:t>․</w:t>
      </w:r>
      <w:r w:rsidRPr="005F6D35">
        <w:rPr>
          <w:rFonts w:ascii="GHEA Mariam" w:eastAsia="Times New Roman" w:hAnsi="GHEA Mariam" w:cs="Times New Roman"/>
          <w:b/>
          <w:iCs/>
          <w:color w:val="000000"/>
          <w:sz w:val="24"/>
          <w:szCs w:val="24"/>
          <w:lang w:val="hy-AM" w:eastAsia="ru-RU"/>
        </w:rPr>
        <w:t xml:space="preserve"> </w:t>
      </w:r>
      <w:r w:rsidRPr="005F6D35">
        <w:rPr>
          <w:rFonts w:ascii="GHEA Mariam" w:eastAsia="Times New Roman" w:hAnsi="GHEA Mariam" w:cs="GHEA Mariam"/>
          <w:b/>
          <w:iCs/>
          <w:color w:val="000000"/>
          <w:sz w:val="24"/>
          <w:szCs w:val="24"/>
          <w:lang w:val="hy-AM" w:eastAsia="ru-RU"/>
        </w:rPr>
        <w:t>Քաղաքացիակ</w:t>
      </w:r>
      <w:r w:rsidRPr="005F6D35">
        <w:rPr>
          <w:rFonts w:ascii="GHEA Mariam" w:eastAsia="Times New Roman" w:hAnsi="GHEA Mariam" w:cs="Times New Roman"/>
          <w:b/>
          <w:iCs/>
          <w:color w:val="000000"/>
          <w:sz w:val="24"/>
          <w:szCs w:val="24"/>
          <w:lang w:val="hy-AM" w:eastAsia="ru-RU"/>
        </w:rPr>
        <w:t xml:space="preserve">ան պաշտպանության պաշտպանական շինության ապահովում </w:t>
      </w:r>
      <w:r w:rsidRPr="005F6D35">
        <w:rPr>
          <w:rFonts w:ascii="GHEA Mariam" w:eastAsia="Times New Roman" w:hAnsi="GHEA Mariam" w:cs="Times New Roman"/>
          <w:iCs/>
          <w:color w:val="000000"/>
          <w:sz w:val="24"/>
          <w:szCs w:val="24"/>
          <w:lang w:val="hy-AM" w:eastAsia="ru-RU"/>
        </w:rPr>
        <w:t xml:space="preserve">– նկուղային հարկը կհարմարեցվի որպես քաղաքացիական պաշտպանական շինություն, ինչը շատ կարևոր է սահմանամերձ քաղաքի պարագայում։ </w:t>
      </w:r>
    </w:p>
    <w:p w:rsidR="00B03E05" w:rsidRPr="005F6D35" w:rsidRDefault="00B03E05" w:rsidP="00B03E05">
      <w:pPr>
        <w:pStyle w:val="a5"/>
        <w:spacing w:before="0" w:beforeAutospacing="0" w:after="0" w:afterAutospacing="0"/>
        <w:ind w:firstLine="247"/>
        <w:jc w:val="both"/>
        <w:rPr>
          <w:rFonts w:ascii="GHEA Mariam" w:hAnsi="GHEA Mariam"/>
          <w:lang w:val="hy-AM"/>
        </w:rPr>
      </w:pPr>
      <w:r w:rsidRPr="005F6D35">
        <w:rPr>
          <w:rFonts w:ascii="GHEA Mariam" w:hAnsi="GHEA Mariam"/>
          <w:lang w:val="hy-AM"/>
        </w:rPr>
        <w:t xml:space="preserve">Նախնական հաշվարկներով տեխնոպարկի շահագործումը համայնքի համար լրացուցիչ ֆինանսական բեռ չի լինի, քանի որ Կապանի կոմունալ ծառայությունը վարձակալվող տարածքում շահագործման ծախս արդեն իսկ  իրականացնում է, սակայն այդ տարածքում առկա չեն խառատի, եռակցման, էլեկտրիկի, անվադողերի մոնտաժման և այլ արհեստանոցներ, և այդ ծառայությունները ձեռք են բերվում վճարովի ծառայությունների միջոցով։ Նոր կառուցվում տեխնոպարկում առկա կլինեն այդ բոլոր ծառայությունների հնարավորությունները։  </w:t>
      </w:r>
    </w:p>
    <w:p w:rsidR="00B03E05" w:rsidRPr="005F6D35" w:rsidRDefault="00B03E05" w:rsidP="00B03E05">
      <w:pPr>
        <w:pStyle w:val="a5"/>
        <w:spacing w:before="0" w:beforeAutospacing="0" w:after="0" w:afterAutospacing="0"/>
        <w:ind w:firstLine="247"/>
        <w:jc w:val="both"/>
        <w:rPr>
          <w:rFonts w:ascii="GHEA Mariam" w:hAnsi="GHEA Mariam"/>
          <w:lang w:val="hy-AM"/>
        </w:rPr>
      </w:pPr>
      <w:r w:rsidRPr="005F6D35">
        <w:rPr>
          <w:rFonts w:ascii="GHEA Mariam" w:hAnsi="GHEA Mariam"/>
          <w:lang w:val="hy-AM"/>
        </w:rPr>
        <w:t>Եթե ամեն դեպքում առաջանա լրացուցիչ ծախս իրականացնելու անհրաժեշտություն, համայնքի ֆինանսական միջոցներն ամբ</w:t>
      </w:r>
      <w:r w:rsidR="00C34F45">
        <w:rPr>
          <w:rFonts w:ascii="GHEA Mariam" w:hAnsi="GHEA Mariam"/>
          <w:lang w:val="hy-AM"/>
        </w:rPr>
        <w:t>ողջությամբ բավարարում են այդ ծա</w:t>
      </w:r>
      <w:r w:rsidRPr="005F6D35">
        <w:rPr>
          <w:rFonts w:ascii="GHEA Mariam" w:hAnsi="GHEA Mariam"/>
          <w:lang w:val="hy-AM"/>
        </w:rPr>
        <w:t>խ</w:t>
      </w:r>
      <w:r w:rsidR="00C34F45">
        <w:rPr>
          <w:rFonts w:ascii="GHEA Mariam" w:hAnsi="GHEA Mariam"/>
          <w:lang w:val="hy-AM"/>
        </w:rPr>
        <w:t>ս</w:t>
      </w:r>
      <w:r w:rsidRPr="005F6D35">
        <w:rPr>
          <w:rFonts w:ascii="GHEA Mariam" w:hAnsi="GHEA Mariam"/>
          <w:lang w:val="hy-AM"/>
        </w:rPr>
        <w:t xml:space="preserve">երը հոգալու համար։ </w:t>
      </w:r>
    </w:p>
    <w:p w:rsidR="00747E81" w:rsidRPr="005F6D35" w:rsidRDefault="00747E81" w:rsidP="00747E81">
      <w:pPr>
        <w:pStyle w:val="a5"/>
        <w:spacing w:before="0" w:beforeAutospacing="0" w:after="0" w:afterAutospacing="0"/>
        <w:ind w:firstLine="247"/>
        <w:jc w:val="both"/>
        <w:rPr>
          <w:rFonts w:ascii="GHEA Mariam" w:hAnsi="GHEA Mariam"/>
          <w:lang w:val="hy-AM"/>
        </w:rPr>
      </w:pPr>
      <w:r w:rsidRPr="005F6D35">
        <w:rPr>
          <w:rFonts w:ascii="GHEA Mariam" w:hAnsi="GHEA Mariam"/>
          <w:lang w:val="hy-AM"/>
        </w:rPr>
        <w:t>Հարկ ենք համարում նշել, որ տեխնոպարկի հիմնման համար մասհանումների գումարից ավել պահանջվող՝ 274</w:t>
      </w:r>
      <w:r w:rsidRPr="005F6D35">
        <w:rPr>
          <w:rFonts w:ascii="Calibri" w:hAnsi="Calibri" w:cs="Calibri"/>
          <w:lang w:val="hy-AM"/>
        </w:rPr>
        <w:t> </w:t>
      </w:r>
      <w:r w:rsidRPr="005F6D35">
        <w:rPr>
          <w:rFonts w:ascii="GHEA Mariam" w:hAnsi="GHEA Mariam"/>
          <w:lang w:val="hy-AM"/>
        </w:rPr>
        <w:t xml:space="preserve">282,47 հազար դրամը, կտրամադրվի Կապան համայնքի բյուջեի պահուստային ֆոնդից՝ շինարարական աշխատանքների համար մրցույթ հայտարարելուց առաջ համապատասխան փոփոխություն կատարելով համայնքի բյուջեում։ </w:t>
      </w:r>
    </w:p>
    <w:p w:rsidR="009B0253" w:rsidRPr="005F6D35" w:rsidRDefault="00FC04A8" w:rsidP="009B0253">
      <w:pPr>
        <w:shd w:val="clear" w:color="auto" w:fill="FFFFFF"/>
        <w:spacing w:after="0" w:line="240" w:lineRule="auto"/>
        <w:ind w:firstLine="567"/>
        <w:jc w:val="both"/>
        <w:rPr>
          <w:rFonts w:ascii="GHEA Mariam" w:eastAsia="Times New Roman" w:hAnsi="GHEA Mariam" w:cs="Times New Roman"/>
          <w:iCs/>
          <w:color w:val="000000"/>
          <w:sz w:val="24"/>
          <w:szCs w:val="24"/>
          <w:lang w:val="hy-AM" w:eastAsia="ru-RU"/>
        </w:rPr>
      </w:pPr>
      <w:r w:rsidRPr="005F6D35">
        <w:rPr>
          <w:rFonts w:ascii="GHEA Mariam" w:eastAsia="Times New Roman" w:hAnsi="GHEA Mariam" w:cs="Times New Roman"/>
          <w:iCs/>
          <w:color w:val="000000"/>
          <w:sz w:val="24"/>
          <w:szCs w:val="24"/>
          <w:lang w:val="hy-AM" w:eastAsia="ru-RU"/>
        </w:rPr>
        <w:t xml:space="preserve">Այսպիսով, համայնքային տեխնոպարկի ստեղծումը ռազմավարական նշանակություն ունի համայնքի արդյունավետ գործունության, տեխնիկայի պատշաճ պահպանման և շահագործման, ինչպես նաև բյուջետային միջոցների խնայողության տեսանկյունից։ </w:t>
      </w:r>
    </w:p>
    <w:p w:rsidR="009B0253" w:rsidRPr="005F6D35" w:rsidRDefault="009B0253" w:rsidP="009B0253">
      <w:pPr>
        <w:shd w:val="clear" w:color="auto" w:fill="FFFFFF"/>
        <w:spacing w:after="0" w:line="240" w:lineRule="auto"/>
        <w:ind w:firstLine="567"/>
        <w:jc w:val="both"/>
        <w:rPr>
          <w:rFonts w:ascii="GHEA Mariam" w:eastAsia="Times New Roman" w:hAnsi="GHEA Mariam" w:cs="Times New Roman"/>
          <w:bCs/>
          <w:color w:val="000000"/>
          <w:sz w:val="24"/>
          <w:szCs w:val="24"/>
          <w:lang w:val="hy-AM" w:eastAsia="ru-RU"/>
        </w:rPr>
      </w:pPr>
      <w:r w:rsidRPr="005F6D35">
        <w:rPr>
          <w:rFonts w:ascii="GHEA Mariam" w:eastAsia="Times New Roman" w:hAnsi="GHEA Mariam" w:cs="Times New Roman"/>
          <w:bCs/>
          <w:color w:val="000000"/>
          <w:sz w:val="24"/>
          <w:szCs w:val="24"/>
          <w:lang w:val="hy-AM" w:eastAsia="ru-RU"/>
        </w:rPr>
        <w:t xml:space="preserve">Ծրագրի իրականացման շահառու են հանդիսանալու Կապան համայնքի բոլոր բնակիչները, այդ թվում՝ ազդակիր բնակավայրերի բնակիչները։ </w:t>
      </w:r>
    </w:p>
    <w:p w:rsidR="009B0253" w:rsidRPr="005F6D35" w:rsidRDefault="009B0253" w:rsidP="009B0253">
      <w:pPr>
        <w:shd w:val="clear" w:color="auto" w:fill="FFFFFF"/>
        <w:spacing w:after="0" w:line="240" w:lineRule="auto"/>
        <w:ind w:firstLine="567"/>
        <w:jc w:val="both"/>
        <w:rPr>
          <w:rFonts w:ascii="GHEA Mariam" w:eastAsia="Times New Roman" w:hAnsi="GHEA Mariam" w:cs="Times New Roman"/>
          <w:bCs/>
          <w:color w:val="000000"/>
          <w:sz w:val="24"/>
          <w:szCs w:val="24"/>
          <w:lang w:val="hy-AM" w:eastAsia="ru-RU"/>
        </w:rPr>
      </w:pPr>
      <w:r w:rsidRPr="005F6D35">
        <w:rPr>
          <w:rFonts w:ascii="GHEA Mariam" w:eastAsia="Times New Roman" w:hAnsi="GHEA Mariam" w:cs="Times New Roman"/>
          <w:bCs/>
          <w:color w:val="000000"/>
          <w:sz w:val="24"/>
          <w:szCs w:val="24"/>
          <w:lang w:val="hy-AM" w:eastAsia="ru-RU"/>
        </w:rPr>
        <w:t xml:space="preserve">Վերոնշյալ ծրագիրը 2022 թվականի ընթացքում ռոյալթի վճարած կազմակերպությունների ազդակիր բնակավայրերի խնդիրների լուծմանն ուղղված առաջնահերթ և կարևոր նշանակություն ունեցող ծրագիր է։ </w:t>
      </w:r>
    </w:p>
    <w:p w:rsidR="009B0253" w:rsidRPr="005F6D35" w:rsidRDefault="009B0253" w:rsidP="009B0253">
      <w:pPr>
        <w:shd w:val="clear" w:color="auto" w:fill="FFFFFF"/>
        <w:spacing w:after="0" w:line="240" w:lineRule="auto"/>
        <w:ind w:firstLine="567"/>
        <w:jc w:val="both"/>
        <w:rPr>
          <w:rFonts w:ascii="GHEA Mariam" w:eastAsia="Times New Roman" w:hAnsi="GHEA Mariam" w:cs="Times New Roman"/>
          <w:bCs/>
          <w:color w:val="000000"/>
          <w:sz w:val="24"/>
          <w:szCs w:val="24"/>
          <w:lang w:val="hy-AM" w:eastAsia="ru-RU"/>
        </w:rPr>
      </w:pPr>
    </w:p>
    <w:p w:rsidR="002B4BAE" w:rsidRPr="005F6D35" w:rsidRDefault="002B4BAE" w:rsidP="009B0253">
      <w:pPr>
        <w:shd w:val="clear" w:color="auto" w:fill="FFFFFF"/>
        <w:spacing w:after="0" w:line="240" w:lineRule="auto"/>
        <w:ind w:firstLine="567"/>
        <w:jc w:val="both"/>
        <w:rPr>
          <w:rFonts w:ascii="GHEA Mariam" w:eastAsia="Times New Roman" w:hAnsi="GHEA Mariam" w:cs="Times New Roman"/>
          <w:bCs/>
          <w:color w:val="000000"/>
          <w:sz w:val="24"/>
          <w:szCs w:val="24"/>
          <w:lang w:val="hy-AM" w:eastAsia="ru-RU"/>
        </w:rPr>
      </w:pPr>
    </w:p>
    <w:p w:rsidR="009D68FB" w:rsidRDefault="009D68FB" w:rsidP="00747E81">
      <w:pPr>
        <w:shd w:val="clear" w:color="auto" w:fill="FFFFFF"/>
        <w:spacing w:after="0" w:line="240" w:lineRule="auto"/>
        <w:ind w:firstLine="708"/>
        <w:jc w:val="both"/>
        <w:rPr>
          <w:rFonts w:ascii="GHEA Mariam" w:eastAsia="Times New Roman" w:hAnsi="GHEA Mariam" w:cs="Times New Roman"/>
          <w:b/>
          <w:bCs/>
          <w:color w:val="000000"/>
          <w:sz w:val="24"/>
          <w:szCs w:val="24"/>
          <w:lang w:val="hy-AM" w:eastAsia="ru-RU"/>
        </w:rPr>
      </w:pPr>
    </w:p>
    <w:p w:rsidR="005969A3" w:rsidRPr="00ED50C3" w:rsidRDefault="009D68FB" w:rsidP="009D68FB">
      <w:pPr>
        <w:shd w:val="clear" w:color="auto" w:fill="FFFFFF"/>
        <w:spacing w:after="0" w:line="240" w:lineRule="auto"/>
        <w:ind w:left="708" w:firstLine="708"/>
        <w:jc w:val="both"/>
        <w:rPr>
          <w:lang w:val="hy-AM"/>
        </w:rPr>
      </w:pPr>
      <w:r>
        <w:rPr>
          <w:rFonts w:ascii="GHEA Mariam" w:eastAsia="Times New Roman" w:hAnsi="GHEA Mariam" w:cs="Times New Roman"/>
          <w:b/>
          <w:bCs/>
          <w:color w:val="000000"/>
          <w:sz w:val="24"/>
          <w:szCs w:val="24"/>
          <w:lang w:val="hy-AM" w:eastAsia="ru-RU"/>
        </w:rPr>
        <w:t>ՀԱՄԱՅՆՔԻ ՂԵԿԱՎԱՐ</w:t>
      </w:r>
      <w:r>
        <w:rPr>
          <w:rFonts w:ascii="GHEA Mariam" w:eastAsia="Times New Roman" w:hAnsi="GHEA Mariam" w:cs="Times New Roman"/>
          <w:b/>
          <w:bCs/>
          <w:color w:val="000000"/>
          <w:sz w:val="24"/>
          <w:szCs w:val="24"/>
          <w:lang w:val="hy-AM" w:eastAsia="ru-RU"/>
        </w:rPr>
        <w:tab/>
      </w:r>
      <w:r>
        <w:rPr>
          <w:rFonts w:ascii="GHEA Mariam" w:eastAsia="Times New Roman" w:hAnsi="GHEA Mariam" w:cs="Times New Roman"/>
          <w:b/>
          <w:bCs/>
          <w:color w:val="000000"/>
          <w:sz w:val="24"/>
          <w:szCs w:val="24"/>
          <w:lang w:val="hy-AM" w:eastAsia="ru-RU"/>
        </w:rPr>
        <w:tab/>
      </w:r>
      <w:r>
        <w:rPr>
          <w:rFonts w:ascii="GHEA Mariam" w:eastAsia="Times New Roman" w:hAnsi="GHEA Mariam" w:cs="Times New Roman"/>
          <w:b/>
          <w:bCs/>
          <w:color w:val="000000"/>
          <w:sz w:val="24"/>
          <w:szCs w:val="24"/>
          <w:lang w:val="hy-AM" w:eastAsia="ru-RU"/>
        </w:rPr>
        <w:tab/>
        <w:t xml:space="preserve">  </w:t>
      </w:r>
      <w:bookmarkStart w:id="0" w:name="_GoBack"/>
      <w:bookmarkEnd w:id="0"/>
      <w:r>
        <w:rPr>
          <w:rFonts w:ascii="GHEA Mariam" w:eastAsia="Times New Roman" w:hAnsi="GHEA Mariam" w:cs="Times New Roman"/>
          <w:b/>
          <w:bCs/>
          <w:color w:val="000000"/>
          <w:sz w:val="24"/>
          <w:szCs w:val="24"/>
          <w:lang w:val="hy-AM" w:eastAsia="ru-RU"/>
        </w:rPr>
        <w:t>ԳԵՎՈՐԳ ՓԱՐՍՅԱՆ</w:t>
      </w:r>
    </w:p>
    <w:sectPr w:rsidR="005969A3" w:rsidRPr="00ED50C3" w:rsidSect="00723ABE">
      <w:pgSz w:w="11906" w:h="16838"/>
      <w:pgMar w:top="851"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6E"/>
    <w:rsid w:val="00065F70"/>
    <w:rsid w:val="000D660F"/>
    <w:rsid w:val="002B4BAE"/>
    <w:rsid w:val="005969A3"/>
    <w:rsid w:val="005C369C"/>
    <w:rsid w:val="005F6D35"/>
    <w:rsid w:val="006C236E"/>
    <w:rsid w:val="00723ABE"/>
    <w:rsid w:val="00747E81"/>
    <w:rsid w:val="007735E9"/>
    <w:rsid w:val="009B0253"/>
    <w:rsid w:val="009D68FB"/>
    <w:rsid w:val="00B03E05"/>
    <w:rsid w:val="00B929A6"/>
    <w:rsid w:val="00C34F45"/>
    <w:rsid w:val="00C70FA5"/>
    <w:rsid w:val="00E300DD"/>
    <w:rsid w:val="00E71B9B"/>
    <w:rsid w:val="00EA330C"/>
    <w:rsid w:val="00ED50C3"/>
    <w:rsid w:val="00FC0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F14DA-8CF0-4192-9D16-DB116D8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B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1B9B"/>
    <w:rPr>
      <w:rFonts w:ascii="Segoe UI" w:hAnsi="Segoe UI" w:cs="Segoe UI"/>
      <w:sz w:val="18"/>
      <w:szCs w:val="18"/>
    </w:rPr>
  </w:style>
  <w:style w:type="paragraph" w:styleId="a5">
    <w:name w:val="Normal (Web)"/>
    <w:basedOn w:val="a"/>
    <w:uiPriority w:val="99"/>
    <w:unhideWhenUsed/>
    <w:rsid w:val="00747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23681">
      <w:bodyDiv w:val="1"/>
      <w:marLeft w:val="0"/>
      <w:marRight w:val="0"/>
      <w:marTop w:val="0"/>
      <w:marBottom w:val="0"/>
      <w:divBdr>
        <w:top w:val="none" w:sz="0" w:space="0" w:color="auto"/>
        <w:left w:val="none" w:sz="0" w:space="0" w:color="auto"/>
        <w:bottom w:val="none" w:sz="0" w:space="0" w:color="auto"/>
        <w:right w:val="none" w:sz="0" w:space="0" w:color="auto"/>
      </w:divBdr>
    </w:div>
    <w:div w:id="17528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534</Words>
  <Characters>4421</Characters>
  <Application>Microsoft Office Word</Application>
  <DocSecurity>0</DocSecurity>
  <Lines>90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2025-05-12T08:27:00Z</cp:lastPrinted>
  <dcterms:created xsi:type="dcterms:W3CDTF">2025-04-11T10:14:00Z</dcterms:created>
  <dcterms:modified xsi:type="dcterms:W3CDTF">2025-05-12T08:27:00Z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6308adc32db98634453d481c14aee4512e62a35123e76399938ed6837fe53a88</vt:lpwstr>
  </property>
</Properties>
</file>