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05E31">
        <w:rPr>
          <w:rStyle w:val="a5"/>
          <w:rFonts w:ascii="GHEA Mariam" w:hAnsi="GHEA Mariam"/>
          <w:sz w:val="27"/>
          <w:szCs w:val="27"/>
          <w:lang w:val="hy-AM"/>
        </w:rPr>
        <w:t>168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005E31" w:rsidRDefault="00005E31" w:rsidP="00005E31">
      <w:pPr>
        <w:pStyle w:val="a6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bookmarkStart w:id="0" w:name="_Hlk120704080"/>
      <w:bookmarkStart w:id="1" w:name="_Hlk118362493"/>
      <w:r>
        <w:rPr>
          <w:rFonts w:ascii="GHEA Mariam" w:hAnsi="GHEA Mariam"/>
          <w:b/>
          <w:lang w:val="hy-AM"/>
        </w:rPr>
        <w:t>ՀԱՅԱՍՏԱՆԻ ՀԱՆՐԱՊԵՏՈՒԹՅԱՆ ՍՅՈՒՆԻՔԻ ՄԱՐԶԻ ԿԱՊԱՆ ՀԱՄԱՅՆՔԻ ՍԵՓԱԿԱՆՈՒԹՅՈՒՆ ՀԱՆԴԻՍԱՑՈՂ</w:t>
      </w:r>
      <w:r w:rsidRPr="00204384">
        <w:rPr>
          <w:rFonts w:ascii="GHEA Mariam" w:hAnsi="GHEA Mariam"/>
          <w:b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>ՔԱՂԱՔ ԿԱՊԱՆ</w:t>
      </w:r>
      <w:r w:rsidRPr="00204384">
        <w:rPr>
          <w:rFonts w:ascii="GHEA Mariam" w:hAnsi="GHEA Mariam"/>
          <w:b/>
          <w:lang w:val="hy-AM"/>
        </w:rPr>
        <w:t>,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>ՉԱՐԵՆՑԻ</w:t>
      </w:r>
      <w:r w:rsidRPr="00204384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>ՓՈՂՈՑ ԹԻՎ 1 ՀԱՍՑԵՈՒՄ ԳՏՆՎՈՂ ՄՇԱԿՈՒՅԹԻ ՊԱԼԱՏԻ ՇԵՆՔԻՑ ԱՆՀԱՏՈՒՅՑ ՕԳՏԱԳՈՐԾՄԱՆ ԻՐԱՎՈՒՆՔՈՎ «ՄԵՐ ԱՊԱԳԱՆ» ԿՐԹԱՄՇԱԿՈՒԹԱՅԻՆ ԲԱՐԵԳՈՐԾԱԿԱՆ ՀԻՄՆԱԴՐԱՄԻՆ ՏԱՐԱԾՔ  ՏՐԱՄԱԴՐԵԼՈՒ ՄԱՍԻՆ</w:t>
      </w:r>
      <w:r>
        <w:rPr>
          <w:rFonts w:ascii="GHEA Mariam" w:hAnsi="GHEA Mariam"/>
          <w:b/>
          <w:lang w:val="hy-AM"/>
        </w:rPr>
        <w:t xml:space="preserve"> </w:t>
      </w:r>
    </w:p>
    <w:p w:rsidR="00204384" w:rsidRDefault="00204384" w:rsidP="00005E31">
      <w:pPr>
        <w:pStyle w:val="a6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</w:p>
    <w:bookmarkEnd w:id="0"/>
    <w:bookmarkEnd w:id="1"/>
    <w:p w:rsidR="00204384" w:rsidRPr="00425888" w:rsidRDefault="00204384" w:rsidP="00204384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21-րդ կետով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, հաշվի առնելով </w:t>
      </w:r>
      <w:bookmarkStart w:id="2" w:name="_Hlk183422062"/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«Մեր ապագան» կրթամշակութային բարեգործական հիմնադրամի </w:t>
      </w:r>
      <w:bookmarkEnd w:id="2"/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20</w:t>
      </w:r>
      <w:r w:rsidRPr="0042588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11</w:t>
      </w:r>
      <w:r w:rsidRPr="0042588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2024թ</w:t>
      </w:r>
      <w:r w:rsidRPr="0042588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N 1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գրություն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ը և Կապան համայնքի ղեկավարի առաջարկությունը, </w:t>
      </w:r>
      <w:r w:rsidRPr="0042588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425888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42588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:rsidR="00204384" w:rsidRPr="00425888" w:rsidRDefault="00204384" w:rsidP="00204384">
      <w:pPr>
        <w:pStyle w:val="a9"/>
        <w:numPr>
          <w:ilvl w:val="0"/>
          <w:numId w:val="30"/>
        </w:numPr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սեփականություն հանդիսացող գույքը՝ Կապան քաղաքի Չարենցի փողոց թիվ 1 հասցեում գտնվող Մշակույթի պալատի շենքի 2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-րդ մասնաշենքի 4–</w:t>
      </w:r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րդ հարկից </w:t>
      </w:r>
      <w:bookmarkStart w:id="3" w:name="_Hlk120702828"/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</w:t>
      </w:r>
      <w:bookmarkEnd w:id="3"/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Անշարժ գույքի սեփականության (օգտագործման</w:t>
      </w:r>
      <w:bookmarkStart w:id="4" w:name="_Hlk120702956"/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bookmarkEnd w:id="4"/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իրավունքի գրանցման վկայական N </w:t>
      </w:r>
      <w:r w:rsidRPr="00425888">
        <w:rPr>
          <w:rFonts w:ascii="GHEA Mariam" w:eastAsia="Times New Roman" w:hAnsi="GHEA Mariam" w:cs="GHEA Grapalat"/>
          <w:sz w:val="24"/>
          <w:szCs w:val="24"/>
          <w:lang w:val="hy-AM"/>
        </w:rPr>
        <w:t>524096</w:t>
      </w:r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 83</w:t>
      </w:r>
      <w:r w:rsidRPr="0042588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 քառ</w:t>
      </w:r>
      <w:r w:rsidRPr="0042588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մետր տարածքը </w:t>
      </w:r>
      <w:r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3 </w:t>
      </w:r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(երեք)</w:t>
      </w:r>
      <w:r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 տարի ժամկետով անհատույց օգտագործման իրավունքով տրամադրել </w:t>
      </w:r>
      <w:bookmarkStart w:id="5" w:name="_Hlk183504472"/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«Մեր ապագան» կրթամշակութային բարեգործական հիմնադրամի</w:t>
      </w:r>
      <w:bookmarkEnd w:id="5"/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 ՝ </w:t>
      </w:r>
      <w:bookmarkStart w:id="6" w:name="_Hlk120704282"/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մշակութային, պատմության, կերպարվեստի, երգի ու պարի, լեզվի և գրականության զարգացման ու ամրապնդման դասընթացների կազմակերպման նպատակով</w:t>
      </w:r>
      <w:bookmarkEnd w:id="6"/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204384" w:rsidRPr="00425888" w:rsidRDefault="00204384" w:rsidP="00204384">
      <w:pPr>
        <w:pStyle w:val="a9"/>
        <w:numPr>
          <w:ilvl w:val="0"/>
          <w:numId w:val="30"/>
        </w:numPr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Տարածքի պահպանման և բոլոր կոմունալ վարձերի վճար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ում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ները  իրականացվում են «Մեր ապագան» կրթամշակութային բարեգործական հիմնադրամի կողմից։ </w:t>
      </w:r>
    </w:p>
    <w:p w:rsidR="00204384" w:rsidRPr="00425888" w:rsidRDefault="00204384" w:rsidP="00204384">
      <w:pPr>
        <w:pStyle w:val="a9"/>
        <w:numPr>
          <w:ilvl w:val="0"/>
          <w:numId w:val="30"/>
        </w:numPr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2588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42588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204384" w:rsidRPr="00564A9C" w:rsidRDefault="00204384" w:rsidP="00204384">
      <w:pPr>
        <w:pStyle w:val="a9"/>
        <w:numPr>
          <w:ilvl w:val="0"/>
          <w:numId w:val="30"/>
        </w:numPr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2588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Սույն որոշումն ուժի մեջ է մտնում պաշտոնական հրապարակմանը հաջորդող օրվանից։</w:t>
      </w:r>
    </w:p>
    <w:p w:rsidR="00564A9C" w:rsidRDefault="00564A9C" w:rsidP="00564A9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( 21 )</w:t>
      </w:r>
      <w:r>
        <w:rPr>
          <w:rFonts w:ascii="GHEA Mariam" w:hAnsi="GHEA Mariam"/>
          <w:b/>
          <w:lang w:val="pt-BR"/>
        </w:rPr>
        <w:t>`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564A9C" w:rsidRDefault="00564A9C" w:rsidP="00564A9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564A9C" w:rsidRDefault="00564A9C" w:rsidP="00564A9C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564A9C" w:rsidRDefault="00564A9C" w:rsidP="00564A9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64A9C" w:rsidRDefault="00564A9C" w:rsidP="00564A9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64A9C" w:rsidRDefault="00564A9C" w:rsidP="00564A9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64A9C" w:rsidRPr="00564A9C" w:rsidRDefault="00564A9C" w:rsidP="00564A9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64A9C" w:rsidRPr="00564A9C" w:rsidRDefault="00564A9C" w:rsidP="00564A9C">
      <w:pPr>
        <w:spacing w:after="0"/>
        <w:contextualSpacing/>
        <w:rPr>
          <w:lang w:val="hy-AM"/>
        </w:rPr>
      </w:pPr>
    </w:p>
    <w:p w:rsidR="00564A9C" w:rsidRDefault="00564A9C" w:rsidP="00564A9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</w:t>
      </w:r>
      <w:r w:rsidR="00D84A69">
        <w:rPr>
          <w:rFonts w:ascii="GHEA Mariam" w:hAnsi="GHEA Mariam" w:cs="Sylfaen"/>
          <w:b/>
          <w:i/>
          <w:u w:val="single"/>
          <w:lang w:val="hy-AM"/>
        </w:rPr>
        <w:t>եկ</w:t>
      </w:r>
      <w:bookmarkStart w:id="7" w:name="_GoBack"/>
      <w:bookmarkEnd w:id="7"/>
      <w:r>
        <w:rPr>
          <w:rFonts w:ascii="GHEA Mariam" w:hAnsi="GHEA Mariam" w:cs="Sylfaen"/>
          <w:b/>
          <w:i/>
          <w:u w:val="single"/>
          <w:lang w:val="hy-AM"/>
        </w:rPr>
        <w:t>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564A9C" w:rsidRDefault="00564A9C" w:rsidP="00564A9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564A9C" w:rsidRPr="00D84A69" w:rsidRDefault="00564A9C" w:rsidP="00564A9C">
      <w:pPr>
        <w:pStyle w:val="a6"/>
        <w:spacing w:before="0" w:beforeAutospacing="0" w:after="0" w:afterAutospacing="0"/>
        <w:contextualSpacing/>
        <w:jc w:val="center"/>
        <w:rPr>
          <w:rStyle w:val="a5"/>
          <w:lang w:val="hy-AM"/>
        </w:rPr>
      </w:pPr>
    </w:p>
    <w:p w:rsidR="00564A9C" w:rsidRDefault="00564A9C" w:rsidP="00564A9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564A9C" w:rsidRPr="00425888" w:rsidRDefault="00564A9C" w:rsidP="00564A9C">
      <w:pPr>
        <w:pStyle w:val="a9"/>
        <w:ind w:left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:rsidR="00F93FCC" w:rsidRDefault="00F93FCC" w:rsidP="00204384">
      <w:pPr>
        <w:spacing w:after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F93FCC" w:rsidSect="0020438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5E31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384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A9C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4A69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C095-03B3-4B4A-8CE6-F2D84BCF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362</cp:revision>
  <cp:lastPrinted>2024-12-10T12:53:00Z</cp:lastPrinted>
  <dcterms:created xsi:type="dcterms:W3CDTF">2015-08-10T13:28:00Z</dcterms:created>
  <dcterms:modified xsi:type="dcterms:W3CDTF">2024-12-10T12:54:00Z</dcterms:modified>
</cp:coreProperties>
</file>