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7590"/>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765846">
        <w:rPr>
          <w:rStyle w:val="a5"/>
          <w:rFonts w:ascii="GHEA Mariam" w:hAnsi="GHEA Mariam"/>
          <w:sz w:val="27"/>
          <w:szCs w:val="27"/>
          <w:lang w:val="hy-AM"/>
        </w:rPr>
        <w:t>181</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F93FCC" w:rsidRPr="0098587A" w:rsidRDefault="00390C9E" w:rsidP="00F93FCC">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10</w:t>
      </w:r>
      <w:r w:rsidR="00F93FCC" w:rsidRPr="0098587A">
        <w:rPr>
          <w:rStyle w:val="a5"/>
          <w:rFonts w:ascii="GHEA Mariam" w:hAnsi="GHEA Mariam"/>
          <w:lang w:val="hy-AM"/>
        </w:rPr>
        <w:t xml:space="preserve"> </w:t>
      </w:r>
      <w:r w:rsidR="00F93FCC" w:rsidRPr="0098587A">
        <w:rPr>
          <w:rStyle w:val="a5"/>
          <w:rFonts w:ascii="GHEA Mariam" w:hAnsi="GHEA Mariam"/>
        </w:rPr>
        <w:t xml:space="preserve"> </w:t>
      </w:r>
      <w:r>
        <w:rPr>
          <w:rStyle w:val="a5"/>
          <w:rFonts w:ascii="GHEA Mariam" w:hAnsi="GHEA Mariam"/>
          <w:lang w:val="hy-AM"/>
        </w:rPr>
        <w:t>ԴԵԿ</w:t>
      </w:r>
      <w:r w:rsidR="00F93FCC" w:rsidRPr="0098587A">
        <w:rPr>
          <w:rStyle w:val="a5"/>
          <w:rFonts w:ascii="GHEA Mariam" w:hAnsi="GHEA Mariam"/>
          <w:lang w:val="hy-AM"/>
        </w:rPr>
        <w:t>ՏԵՄԲԵՐԻ 2024թ.</w:t>
      </w:r>
    </w:p>
    <w:p w:rsidR="007B30EE" w:rsidRDefault="007B30EE" w:rsidP="007B30EE">
      <w:pPr>
        <w:pStyle w:val="a6"/>
        <w:spacing w:before="0" w:beforeAutospacing="0" w:after="0" w:afterAutospacing="0" w:line="276" w:lineRule="auto"/>
        <w:ind w:firstLine="142"/>
        <w:contextualSpacing/>
        <w:jc w:val="center"/>
        <w:rPr>
          <w:rFonts w:ascii="GHEA Mariam" w:hAnsi="GHEA Mariam"/>
          <w:b/>
          <w:color w:val="000000" w:themeColor="text1"/>
          <w:lang w:val="hy-AM"/>
        </w:rPr>
      </w:pPr>
      <w:r>
        <w:rPr>
          <w:rFonts w:ascii="GHEA Mariam" w:hAnsi="GHEA Mariam"/>
          <w:b/>
          <w:lang w:val="hy-AM"/>
        </w:rPr>
        <w:t>ՀԱՅԱՍՏԱՆԻ ՀԱՆՐԱՊԵՏՈՒԹՅԱՆ ՍՅՈՒՆԻՔԻ ՄԱՐԶԻ ԿԱՊԱՆ ՀԱՄԱՅՆՔԻ ԿՈՂՄԻՑ ԿԱՊԱՆ ՔԱՂԱՔԻ ՎԱՉԱԳԱՆ ԳԵՏԻ ՀՈՒՆԻ ՄԱՔՐՄԱՆ, ՆՈՐ ՀԵՆԱՊԱՏԵՐԻ ԿԱՌՈՒՑՄԱՆ, ԱՌԿԱ ՀԵՆԱՊԱՏԵՐԻ ՎԵՐԱԿԱՆԳՆՄԱՆ ԵՎ ՎԱՉԱԳԱՆ ԳԵՏԻ ԱՎԱԶԱՆԻ (ԳԱՐԵԳԻՆ ՆԺԴԵՀԻ ՀՈւՇԱՀԱՄԱԼԻՐԻ ՇՐՋԱԿԱ ՀԱՏՎԱԾԻՑ ՄԻՆՉԵՎ «ԿԱՊԱՆԻ ԲԺՇԿԱԿԱՆ ԿԵՆՏՐՈՆ» ՓԲԸ–Ի ՀԱՐԱԿԻՑ ԿԱՄՈՒՐՋ)</w:t>
      </w:r>
      <w:r>
        <w:rPr>
          <w:rFonts w:ascii="Calibri" w:hAnsi="Calibri" w:cs="Calibri"/>
          <w:b/>
          <w:lang w:val="hy-AM"/>
        </w:rPr>
        <w:t> </w:t>
      </w:r>
      <w:r>
        <w:rPr>
          <w:rFonts w:ascii="GHEA Mariam" w:hAnsi="GHEA Mariam"/>
          <w:b/>
          <w:lang w:val="hy-AM"/>
        </w:rPr>
        <w:t>ԷՍԹԵՏԻԿ ՏԵՍՔԻ ՁԵՎԱՎՈՐՄԱՆ</w:t>
      </w:r>
      <w:r>
        <w:rPr>
          <w:rFonts w:ascii="Calibri" w:hAnsi="Calibri" w:cs="Calibri"/>
          <w:b/>
          <w:lang w:val="hy-AM"/>
        </w:rPr>
        <w:t> </w:t>
      </w:r>
      <w:r>
        <w:rPr>
          <w:rFonts w:ascii="GHEA Mariam" w:hAnsi="GHEA Mariam"/>
          <w:b/>
          <w:lang w:val="hy-AM"/>
        </w:rPr>
        <w:t xml:space="preserve">ԱՇԽԱՏԱՆՔՆԵՐԻ ԻՐԱԿԱՆԱՑՄԱՆ ԳՈՐԾՈՒՆԵՈՒԹՅԱՆԸ ՆԱԽՆԱԿԱՆ  </w:t>
      </w:r>
      <w:r>
        <w:rPr>
          <w:rFonts w:ascii="GHEA Mariam" w:hAnsi="GHEA Mariam"/>
          <w:b/>
          <w:color w:val="000000" w:themeColor="text1"/>
          <w:lang w:val="hy-AM"/>
        </w:rPr>
        <w:t>ՀԱՄԱՁԱՅՆՈՒԹՅՈՒՆ ՏԱԼՈՒ ՎԵՐԱԲԵՐՅԱԼ</w:t>
      </w:r>
    </w:p>
    <w:p w:rsidR="007B30EE" w:rsidRDefault="007B30EE" w:rsidP="007B30EE">
      <w:pPr>
        <w:spacing w:after="0"/>
        <w:ind w:firstLine="426"/>
        <w:contextualSpacing/>
        <w:jc w:val="both"/>
        <w:rPr>
          <w:rFonts w:ascii="GHEA Mariam" w:hAnsi="GHEA Mariam" w:cs="Sylfaen"/>
          <w:color w:val="000000" w:themeColor="text1"/>
          <w:sz w:val="24"/>
          <w:szCs w:val="24"/>
          <w:lang w:val="hy-AM"/>
        </w:rPr>
      </w:pPr>
      <w:r>
        <w:rPr>
          <w:rFonts w:ascii="GHEA Mariam" w:hAnsi="GHEA Mariam" w:cs="Sylfaen"/>
          <w:color w:val="000000" w:themeColor="text1"/>
          <w:sz w:val="24"/>
          <w:szCs w:val="24"/>
          <w:lang w:val="hy-AM"/>
        </w:rPr>
        <w:t>Ղեկավարվելով</w:t>
      </w:r>
      <w:r>
        <w:rPr>
          <w:rFonts w:ascii="GHEA Mariam" w:hAnsi="GHEA Mariam"/>
          <w:color w:val="000000" w:themeColor="text1"/>
          <w:sz w:val="24"/>
          <w:szCs w:val="24"/>
          <w:lang w:val="pt-BR"/>
        </w:rPr>
        <w:t xml:space="preserve"> </w:t>
      </w:r>
      <w:r>
        <w:rPr>
          <w:rFonts w:ascii="GHEA Mariam" w:hAnsi="GHEA Mariam"/>
          <w:color w:val="000000" w:themeColor="text1"/>
          <w:sz w:val="24"/>
          <w:szCs w:val="24"/>
          <w:lang w:val="hy-AM"/>
        </w:rPr>
        <w:t>«</w:t>
      </w:r>
      <w:r>
        <w:rPr>
          <w:rFonts w:ascii="GHEA Mariam" w:hAnsi="GHEA Mariam" w:cs="Sylfaen"/>
          <w:color w:val="000000" w:themeColor="text1"/>
          <w:sz w:val="24"/>
          <w:szCs w:val="24"/>
          <w:lang w:val="hy-AM"/>
        </w:rPr>
        <w:t>Տեղական</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ինքնակառավարման</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մասին</w:t>
      </w:r>
      <w:r>
        <w:rPr>
          <w:rFonts w:ascii="GHEA Mariam" w:hAnsi="GHEA Mariam"/>
          <w:color w:val="000000" w:themeColor="text1"/>
          <w:sz w:val="24"/>
          <w:szCs w:val="24"/>
          <w:lang w:val="hy-AM"/>
        </w:rPr>
        <w:t></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Հայաստանի</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Հանրապետության</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օրենքի</w:t>
      </w:r>
      <w:r>
        <w:rPr>
          <w:rFonts w:ascii="GHEA Mariam" w:hAnsi="GHEA Mariam"/>
          <w:color w:val="000000" w:themeColor="text1"/>
          <w:sz w:val="24"/>
          <w:szCs w:val="24"/>
          <w:lang w:val="pt-BR"/>
        </w:rPr>
        <w:t xml:space="preserve"> 1</w:t>
      </w:r>
      <w:r>
        <w:rPr>
          <w:rFonts w:ascii="GHEA Mariam" w:hAnsi="GHEA Mariam"/>
          <w:color w:val="000000" w:themeColor="text1"/>
          <w:sz w:val="24"/>
          <w:szCs w:val="24"/>
          <w:lang w:val="hy-AM"/>
        </w:rPr>
        <w:t>8</w:t>
      </w:r>
      <w:r>
        <w:rPr>
          <w:rFonts w:ascii="GHEA Mariam" w:hAnsi="GHEA Mariam"/>
          <w:color w:val="000000" w:themeColor="text1"/>
          <w:sz w:val="24"/>
          <w:szCs w:val="24"/>
          <w:lang w:val="pt-BR"/>
        </w:rPr>
        <w:t>-</w:t>
      </w:r>
      <w:r>
        <w:rPr>
          <w:rFonts w:ascii="GHEA Mariam" w:hAnsi="GHEA Mariam" w:cs="Sylfaen"/>
          <w:color w:val="000000" w:themeColor="text1"/>
          <w:sz w:val="24"/>
          <w:szCs w:val="24"/>
          <w:lang w:val="hy-AM"/>
        </w:rPr>
        <w:t>րդ</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հոդվածի</w:t>
      </w:r>
      <w:r>
        <w:rPr>
          <w:rFonts w:ascii="GHEA Mariam" w:hAnsi="GHEA Mariam"/>
          <w:color w:val="000000" w:themeColor="text1"/>
          <w:sz w:val="24"/>
          <w:szCs w:val="24"/>
          <w:lang w:val="pt-BR"/>
        </w:rPr>
        <w:t xml:space="preserve"> </w:t>
      </w:r>
      <w:r>
        <w:rPr>
          <w:rFonts w:ascii="GHEA Mariam" w:hAnsi="GHEA Mariam"/>
          <w:color w:val="000000" w:themeColor="text1"/>
          <w:sz w:val="24"/>
          <w:szCs w:val="24"/>
          <w:lang w:val="hy-AM"/>
        </w:rPr>
        <w:t>1-</w:t>
      </w:r>
      <w:r>
        <w:rPr>
          <w:rFonts w:ascii="GHEA Mariam" w:hAnsi="GHEA Mariam" w:cs="Sylfaen"/>
          <w:color w:val="000000" w:themeColor="text1"/>
          <w:sz w:val="24"/>
          <w:szCs w:val="24"/>
          <w:lang w:val="hy-AM"/>
        </w:rPr>
        <w:t>ին</w:t>
      </w:r>
      <w:r>
        <w:rPr>
          <w:rFonts w:ascii="GHEA Mariam" w:hAnsi="GHEA Mariam"/>
          <w:color w:val="000000" w:themeColor="text1"/>
          <w:sz w:val="24"/>
          <w:szCs w:val="24"/>
          <w:lang w:val="hy-AM"/>
        </w:rPr>
        <w:t xml:space="preserve"> </w:t>
      </w:r>
      <w:r>
        <w:rPr>
          <w:rFonts w:ascii="GHEA Mariam" w:hAnsi="GHEA Mariam" w:cs="Sylfaen"/>
          <w:color w:val="000000" w:themeColor="text1"/>
          <w:sz w:val="24"/>
          <w:szCs w:val="24"/>
          <w:lang w:val="hy-AM"/>
        </w:rPr>
        <w:t>մասի</w:t>
      </w:r>
      <w:r>
        <w:rPr>
          <w:rFonts w:ascii="GHEA Mariam" w:hAnsi="GHEA Mariam"/>
          <w:color w:val="000000" w:themeColor="text1"/>
          <w:sz w:val="24"/>
          <w:szCs w:val="24"/>
          <w:lang w:val="hy-AM"/>
        </w:rPr>
        <w:t xml:space="preserve"> </w:t>
      </w:r>
      <w:r>
        <w:rPr>
          <w:rFonts w:ascii="GHEA Mariam" w:hAnsi="GHEA Mariam"/>
          <w:color w:val="000000" w:themeColor="text1"/>
          <w:sz w:val="24"/>
          <w:szCs w:val="24"/>
          <w:lang w:val="pt-BR"/>
        </w:rPr>
        <w:t>42-</w:t>
      </w:r>
      <w:r>
        <w:rPr>
          <w:rFonts w:ascii="GHEA Mariam" w:hAnsi="GHEA Mariam" w:cs="Sylfaen"/>
          <w:color w:val="000000" w:themeColor="text1"/>
          <w:sz w:val="24"/>
          <w:szCs w:val="24"/>
          <w:lang w:val="hy-AM"/>
        </w:rPr>
        <w:t>րդ</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կետով</w:t>
      </w:r>
      <w:r>
        <w:rPr>
          <w:rFonts w:ascii="GHEA Mariam" w:hAnsi="GHEA Mariam"/>
          <w:color w:val="000000" w:themeColor="text1"/>
          <w:sz w:val="24"/>
          <w:szCs w:val="24"/>
          <w:lang w:val="pt-BR"/>
        </w:rPr>
        <w:t xml:space="preserve">, </w:t>
      </w:r>
      <w:r>
        <w:rPr>
          <w:rFonts w:ascii="GHEA Mariam" w:hAnsi="GHEA Mariam" w:cs="Sylfaen"/>
          <w:color w:val="000000" w:themeColor="text1"/>
          <w:sz w:val="24"/>
          <w:szCs w:val="24"/>
          <w:lang w:val="hy-AM"/>
        </w:rPr>
        <w:t xml:space="preserve"> հիմք ընդունելով  Հայաստանի Հանրապետության «Շրջակա միջավայրի վրա ազդեցոսսսսսւթյան գնահատման և փորձաքննության մասին» Հայաստանի Հանրապետության օրենքի 11-րդ հոդվածի  1-ին մասը, 16-րդ հոդվածի 3-րդ մասը,  Հայաստանի Հանրապետության կառավարության 2014 թ</w:t>
      </w:r>
      <w:r>
        <w:rPr>
          <w:rFonts w:ascii="Cambria Math" w:hAnsi="Cambria Math" w:cs="Cambria Math"/>
          <w:color w:val="000000" w:themeColor="text1"/>
          <w:sz w:val="24"/>
          <w:szCs w:val="24"/>
          <w:lang w:val="hy-AM"/>
        </w:rPr>
        <w:t>․</w:t>
      </w:r>
      <w:r>
        <w:rPr>
          <w:rFonts w:ascii="GHEA Mariam" w:hAnsi="GHEA Mariam" w:cs="Sylfaen"/>
          <w:color w:val="000000" w:themeColor="text1"/>
          <w:sz w:val="24"/>
          <w:szCs w:val="24"/>
          <w:lang w:val="hy-AM"/>
        </w:rPr>
        <w:t xml:space="preserve"> նոյեմբերի 19-ի թիվ 1325-Ն որոշման 28-րդ կետը</w:t>
      </w:r>
      <w:r w:rsidR="00D50D8F">
        <w:rPr>
          <w:rFonts w:ascii="GHEA Mariam" w:hAnsi="GHEA Mariam" w:cs="Sylfaen"/>
          <w:color w:val="000000" w:themeColor="text1"/>
          <w:sz w:val="24"/>
          <w:szCs w:val="24"/>
          <w:lang w:val="hy-AM"/>
        </w:rPr>
        <w:t>,</w:t>
      </w:r>
      <w:r>
        <w:rPr>
          <w:rFonts w:ascii="GHEA Mariam" w:hAnsi="GHEA Mariam" w:cs="Sylfaen"/>
          <w:color w:val="000000" w:themeColor="text1"/>
          <w:sz w:val="24"/>
          <w:szCs w:val="24"/>
          <w:lang w:val="hy-AM"/>
        </w:rPr>
        <w:t xml:space="preserve"> հաշվի առնելով հանրային քննարկման 15</w:t>
      </w:r>
      <w:r>
        <w:rPr>
          <w:rFonts w:ascii="Cambria Math" w:hAnsi="Cambria Math" w:cs="Cambria Math"/>
          <w:color w:val="000000" w:themeColor="text1"/>
          <w:sz w:val="24"/>
          <w:szCs w:val="24"/>
          <w:lang w:val="hy-AM"/>
        </w:rPr>
        <w:t>․</w:t>
      </w:r>
      <w:r>
        <w:rPr>
          <w:rFonts w:ascii="GHEA Mariam" w:hAnsi="GHEA Mariam" w:cs="Sylfaen"/>
          <w:color w:val="000000" w:themeColor="text1"/>
          <w:sz w:val="24"/>
          <w:szCs w:val="24"/>
          <w:lang w:val="hy-AM"/>
        </w:rPr>
        <w:t>11</w:t>
      </w:r>
      <w:r>
        <w:rPr>
          <w:rFonts w:ascii="Cambria Math" w:hAnsi="Cambria Math" w:cs="Cambria Math"/>
          <w:color w:val="000000" w:themeColor="text1"/>
          <w:sz w:val="24"/>
          <w:szCs w:val="24"/>
          <w:lang w:val="hy-AM"/>
        </w:rPr>
        <w:t>․</w:t>
      </w:r>
      <w:r>
        <w:rPr>
          <w:rFonts w:ascii="GHEA Mariam" w:hAnsi="GHEA Mariam" w:cs="Sylfaen"/>
          <w:color w:val="000000" w:themeColor="text1"/>
          <w:sz w:val="24"/>
          <w:szCs w:val="24"/>
          <w:lang w:val="hy-AM"/>
        </w:rPr>
        <w:t>2024թ</w:t>
      </w:r>
      <w:r>
        <w:rPr>
          <w:rFonts w:ascii="Cambria Math" w:hAnsi="Cambria Math" w:cs="Cambria Math"/>
          <w:color w:val="000000" w:themeColor="text1"/>
          <w:sz w:val="24"/>
          <w:szCs w:val="24"/>
          <w:lang w:val="hy-AM"/>
        </w:rPr>
        <w:t>․</w:t>
      </w:r>
      <w:r>
        <w:rPr>
          <w:rFonts w:ascii="GHEA Mariam" w:hAnsi="GHEA Mariam" w:cs="Sylfaen"/>
          <w:color w:val="000000" w:themeColor="text1"/>
          <w:sz w:val="24"/>
          <w:szCs w:val="24"/>
          <w:lang w:val="hy-AM"/>
        </w:rPr>
        <w:t xml:space="preserve"> արձանագրությունը և Կապանի համայնքի ղեկավարի առաջարկությունը, </w:t>
      </w:r>
      <w:r>
        <w:rPr>
          <w:rFonts w:ascii="GHEA Mariam" w:hAnsi="GHEA Mariam" w:cs="Sylfaen"/>
          <w:b/>
          <w:color w:val="000000" w:themeColor="text1"/>
          <w:sz w:val="24"/>
          <w:szCs w:val="24"/>
          <w:lang w:val="hy-AM"/>
        </w:rPr>
        <w:t>Կապան համայնքի</w:t>
      </w:r>
      <w:r>
        <w:rPr>
          <w:rFonts w:ascii="GHEA Mariam" w:hAnsi="GHEA Mariam"/>
          <w:b/>
          <w:color w:val="000000" w:themeColor="text1"/>
          <w:sz w:val="24"/>
          <w:szCs w:val="24"/>
          <w:lang w:val="hy-AM"/>
        </w:rPr>
        <w:t xml:space="preserve"> </w:t>
      </w:r>
      <w:r>
        <w:rPr>
          <w:rFonts w:ascii="GHEA Mariam" w:hAnsi="GHEA Mariam" w:cs="Sylfaen"/>
          <w:b/>
          <w:color w:val="000000" w:themeColor="text1"/>
          <w:sz w:val="24"/>
          <w:szCs w:val="24"/>
          <w:lang w:val="hy-AM"/>
        </w:rPr>
        <w:t>ավագանին</w:t>
      </w:r>
      <w:r>
        <w:rPr>
          <w:rFonts w:ascii="Calibri" w:hAnsi="Calibri" w:cs="Calibri"/>
          <w:color w:val="000000" w:themeColor="text1"/>
          <w:sz w:val="24"/>
          <w:szCs w:val="24"/>
          <w:lang w:val="hy-AM"/>
        </w:rPr>
        <w:t> </w:t>
      </w:r>
      <w:r>
        <w:rPr>
          <w:rFonts w:ascii="GHEA Mariam" w:hAnsi="GHEA Mariam"/>
          <w:color w:val="000000" w:themeColor="text1"/>
          <w:sz w:val="24"/>
          <w:szCs w:val="24"/>
          <w:lang w:val="hy-AM"/>
        </w:rPr>
        <w:t xml:space="preserve"> </w:t>
      </w:r>
      <w:r>
        <w:rPr>
          <w:rFonts w:ascii="GHEA Mariam" w:hAnsi="GHEA Mariam" w:cs="Sylfaen"/>
          <w:b/>
          <w:iCs/>
          <w:color w:val="000000" w:themeColor="text1"/>
          <w:sz w:val="24"/>
          <w:szCs w:val="24"/>
          <w:lang w:val="hy-AM"/>
        </w:rPr>
        <w:t>որոշում</w:t>
      </w:r>
      <w:r>
        <w:rPr>
          <w:rFonts w:ascii="Calibri" w:hAnsi="Calibri" w:cs="Calibri"/>
          <w:b/>
          <w:iCs/>
          <w:color w:val="000000" w:themeColor="text1"/>
          <w:sz w:val="24"/>
          <w:szCs w:val="24"/>
          <w:lang w:val="hy-AM"/>
        </w:rPr>
        <w:t> </w:t>
      </w:r>
      <w:r>
        <w:rPr>
          <w:rFonts w:ascii="GHEA Mariam" w:hAnsi="GHEA Mariam"/>
          <w:b/>
          <w:iCs/>
          <w:color w:val="000000" w:themeColor="text1"/>
          <w:sz w:val="24"/>
          <w:szCs w:val="24"/>
          <w:lang w:val="hy-AM"/>
        </w:rPr>
        <w:t xml:space="preserve"> </w:t>
      </w:r>
      <w:r>
        <w:rPr>
          <w:rFonts w:ascii="GHEA Mariam" w:hAnsi="GHEA Mariam" w:cs="Sylfaen"/>
          <w:b/>
          <w:iCs/>
          <w:color w:val="000000" w:themeColor="text1"/>
          <w:sz w:val="24"/>
          <w:szCs w:val="24"/>
          <w:lang w:val="hy-AM"/>
        </w:rPr>
        <w:t>է</w:t>
      </w:r>
      <w:r>
        <w:rPr>
          <w:rFonts w:ascii="GHEA Mariam" w:hAnsi="GHEA Mariam"/>
          <w:b/>
          <w:i/>
          <w:color w:val="000000" w:themeColor="text1"/>
          <w:sz w:val="24"/>
          <w:szCs w:val="24"/>
          <w:lang w:val="hy-AM"/>
        </w:rPr>
        <w:t>.</w:t>
      </w:r>
    </w:p>
    <w:p w:rsidR="007B30EE" w:rsidRDefault="007B30EE" w:rsidP="007B30EE">
      <w:pPr>
        <w:tabs>
          <w:tab w:val="left" w:pos="426"/>
        </w:tabs>
        <w:spacing w:after="0"/>
        <w:jc w:val="both"/>
        <w:rPr>
          <w:rFonts w:ascii="GHEA Mariam" w:hAnsi="GHEA Mariam"/>
          <w:bCs/>
          <w:color w:val="000000" w:themeColor="text1"/>
          <w:sz w:val="24"/>
          <w:szCs w:val="24"/>
          <w:lang w:val="hy-AM"/>
        </w:rPr>
      </w:pPr>
      <w:r>
        <w:rPr>
          <w:rFonts w:ascii="GHEA Mariam" w:hAnsi="GHEA Mariam"/>
          <w:color w:val="000000" w:themeColor="text1"/>
          <w:sz w:val="24"/>
          <w:szCs w:val="24"/>
          <w:lang w:val="hy-AM"/>
        </w:rPr>
        <w:tab/>
        <w:t>1</w:t>
      </w:r>
      <w:r>
        <w:rPr>
          <w:rFonts w:ascii="Cambria Math" w:hAnsi="Cambria Math" w:cs="Cambria Math"/>
          <w:color w:val="000000" w:themeColor="text1"/>
          <w:sz w:val="24"/>
          <w:szCs w:val="24"/>
          <w:lang w:val="hy-AM"/>
        </w:rPr>
        <w:t>․</w:t>
      </w:r>
      <w:r>
        <w:rPr>
          <w:rFonts w:ascii="GHEA Mariam" w:hAnsi="GHEA Mariam" w:cs="Cambria Math"/>
          <w:color w:val="000000" w:themeColor="text1"/>
          <w:sz w:val="24"/>
          <w:szCs w:val="24"/>
          <w:lang w:val="hy-AM"/>
        </w:rPr>
        <w:t xml:space="preserve"> </w:t>
      </w:r>
      <w:r>
        <w:rPr>
          <w:rFonts w:ascii="GHEA Mariam" w:hAnsi="GHEA Mariam"/>
          <w:color w:val="000000" w:themeColor="text1"/>
          <w:sz w:val="24"/>
          <w:szCs w:val="24"/>
          <w:lang w:val="hy-AM"/>
        </w:rPr>
        <w:t xml:space="preserve">Տալ նախնական համաձայնություն </w:t>
      </w:r>
      <w:r>
        <w:rPr>
          <w:rFonts w:ascii="GHEA Mariam" w:hAnsi="GHEA Mariam"/>
          <w:bCs/>
          <w:sz w:val="24"/>
          <w:szCs w:val="24"/>
          <w:lang w:val="hy-AM"/>
        </w:rPr>
        <w:t>Հայաստանի Հանրապետության Սյունիքի մարզի Կապան համայնքի Կապան քաղաքի Վաչագան գետի հունի մաքրման, նոր հենապատերի կառուցման, առկա հենապատերի վերականգնման և Վաչագան գետի ավազանի</w:t>
      </w:r>
      <w:r>
        <w:rPr>
          <w:rFonts w:ascii="Calibri" w:hAnsi="Calibri" w:cs="Calibri"/>
          <w:bCs/>
          <w:sz w:val="24"/>
          <w:szCs w:val="24"/>
          <w:lang w:val="hy-AM"/>
        </w:rPr>
        <w:t> </w:t>
      </w:r>
      <w:r>
        <w:rPr>
          <w:rFonts w:ascii="GHEA Mariam" w:hAnsi="GHEA Mariam"/>
          <w:bCs/>
          <w:sz w:val="24"/>
          <w:szCs w:val="24"/>
          <w:lang w:val="hy-AM"/>
        </w:rPr>
        <w:t xml:space="preserve">(Գարեգին Նժդեհի հուշահամալիրի շրջակա հատվածից մինչև «Կապանի բժշկական կենտրոն» ՓԲԸ–ի հարակից կամուրջ) </w:t>
      </w:r>
      <w:r>
        <w:rPr>
          <w:rFonts w:ascii="Calibri" w:hAnsi="Calibri" w:cs="Calibri"/>
          <w:bCs/>
          <w:sz w:val="24"/>
          <w:szCs w:val="24"/>
          <w:lang w:val="hy-AM"/>
        </w:rPr>
        <w:t> </w:t>
      </w:r>
      <w:r>
        <w:rPr>
          <w:rFonts w:ascii="GHEA Mariam" w:hAnsi="GHEA Mariam"/>
          <w:bCs/>
          <w:sz w:val="24"/>
          <w:szCs w:val="24"/>
          <w:lang w:val="hy-AM"/>
        </w:rPr>
        <w:t>էսթետիկ տեսքի ձևավորման»</w:t>
      </w:r>
      <w:r>
        <w:rPr>
          <w:rFonts w:ascii="Calibri" w:hAnsi="Calibri" w:cs="Calibri"/>
          <w:bCs/>
          <w:sz w:val="24"/>
          <w:szCs w:val="24"/>
          <w:lang w:val="hy-AM"/>
        </w:rPr>
        <w:t> </w:t>
      </w:r>
      <w:r>
        <w:rPr>
          <w:rFonts w:ascii="GHEA Mariam" w:hAnsi="GHEA Mariam"/>
          <w:bCs/>
          <w:sz w:val="24"/>
          <w:szCs w:val="24"/>
          <w:lang w:val="hy-AM"/>
        </w:rPr>
        <w:t>աշխատանքների իրականացման գործունեությանը</w:t>
      </w:r>
      <w:r>
        <w:rPr>
          <w:rFonts w:ascii="GHEA Mariam" w:hAnsi="GHEA Mariam"/>
          <w:bCs/>
          <w:color w:val="000000" w:themeColor="text1"/>
          <w:sz w:val="24"/>
          <w:szCs w:val="24"/>
          <w:lang w:val="hy-AM"/>
        </w:rPr>
        <w:t>։</w:t>
      </w:r>
    </w:p>
    <w:p w:rsidR="007B30EE" w:rsidRDefault="007B30EE" w:rsidP="007B30EE">
      <w:pPr>
        <w:spacing w:after="0" w:line="360" w:lineRule="auto"/>
        <w:ind w:firstLine="450"/>
        <w:jc w:val="both"/>
        <w:rPr>
          <w:rFonts w:ascii="GHEA Mariam" w:eastAsia="Times New Roman" w:hAnsi="GHEA Mariam" w:cs="Times New Roman"/>
          <w:color w:val="000000"/>
          <w:sz w:val="24"/>
          <w:szCs w:val="24"/>
          <w:lang w:val="hy-AM" w:eastAsia="ru-RU"/>
        </w:rPr>
      </w:pPr>
      <w:r>
        <w:rPr>
          <w:rFonts w:ascii="GHEA Mariam" w:eastAsia="Times New Roman" w:hAnsi="GHEA Mariam" w:cs="Times New Roman"/>
          <w:color w:val="000000"/>
          <w:sz w:val="24"/>
          <w:szCs w:val="24"/>
          <w:lang w:val="hy-AM" w:eastAsia="ru-RU"/>
        </w:rPr>
        <w:t xml:space="preserve">2. Սույն որոշումն ուժի մեջ է մտնում </w:t>
      </w:r>
      <w:r>
        <w:rPr>
          <w:rFonts w:ascii="GHEA Mariam" w:eastAsia="Times New Roman" w:hAnsi="GHEA Mariam" w:cs="Times New Roman"/>
          <w:sz w:val="24"/>
          <w:szCs w:val="24"/>
          <w:lang w:val="hy-AM" w:eastAsia="ru-RU"/>
        </w:rPr>
        <w:t>հրապարակմանը հաջորդող օրվանից:</w:t>
      </w:r>
    </w:p>
    <w:p w:rsidR="006410E5" w:rsidRDefault="006410E5" w:rsidP="006410E5">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( 21 )</w:t>
      </w:r>
      <w:r>
        <w:rPr>
          <w:rFonts w:ascii="GHEA Mariam" w:hAnsi="GHEA Mariam"/>
          <w:b/>
          <w:lang w:val="pt-BR"/>
        </w:rPr>
        <w:t>`</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ԱՆՈՒՇ ՄԵԺԼՈՒՄՅԱՆ </w:t>
      </w:r>
      <w:r>
        <w:rPr>
          <w:rFonts w:ascii="GHEA Mariam" w:hAnsi="GHEA Mariam"/>
          <w:b/>
          <w:lang w:val="pt-BR"/>
        </w:rPr>
        <w:t xml:space="preserve">             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ՎԱՀԱՆ ՂԱԶԱՐՅԱՆ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lastRenderedPageBreak/>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ՀԱՍՄԻԿ ՄԱՐՏԻՐՈՍՅԱՆ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ՍՈՆԱ ՄԱՐՏԻՐՈՍՅԱՆ</w:t>
      </w:r>
      <w:r>
        <w:rPr>
          <w:rFonts w:ascii="GHEA Mariam" w:hAnsi="GHEA Mariam"/>
          <w:b/>
          <w:lang w:val="pt-BR"/>
        </w:rPr>
        <w:t xml:space="preserve">              __________________</w:t>
      </w:r>
      <w:r>
        <w:rPr>
          <w:rFonts w:ascii="GHEA Mariam" w:hAnsi="GHEA Mariam"/>
          <w:b/>
          <w:lang w:val="hy-AM"/>
        </w:rPr>
        <w:t xml:space="preserve"> </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ԱՐՏԱԿ ԽԱՉԱՏՐՅԱՆ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ԳԵՎՈՐԳ ԴԻՆՈՒՆՑ                  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ՆԱՐԻՆԵ ԳՐԻԳՈՐՅԱՆ</w:t>
      </w:r>
      <w:r>
        <w:rPr>
          <w:rFonts w:ascii="GHEA Mariam" w:hAnsi="GHEA Mariam"/>
          <w:b/>
          <w:lang w:val="pt-BR"/>
        </w:rPr>
        <w:t xml:space="preserve">             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ԱՐՄԻՆԵ ՄԱՆՈՒԿՅԱՆ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6410E5" w:rsidRDefault="006410E5" w:rsidP="006410E5">
      <w:pPr>
        <w:pStyle w:val="a4"/>
        <w:spacing w:after="0" w:afterAutospacing="0" w:line="360" w:lineRule="auto"/>
        <w:contextualSpacing/>
        <w:jc w:val="both"/>
        <w:rPr>
          <w:rFonts w:ascii="GHEA Mariam" w:hAnsi="GHEA Mariam"/>
          <w:b/>
          <w:lang w:val="hy-AM"/>
        </w:rPr>
      </w:pPr>
      <w:r>
        <w:rPr>
          <w:rFonts w:ascii="GHEA Mariam" w:hAnsi="GHEA Mariam"/>
          <w:b/>
          <w:lang w:val="hy-AM"/>
        </w:rPr>
        <w:t>ՎԱՐԴԱՆ ԳԵՎՈՐԳՅԱՆ           ___________________</w:t>
      </w:r>
    </w:p>
    <w:p w:rsidR="006410E5" w:rsidRDefault="006410E5" w:rsidP="006410E5">
      <w:pPr>
        <w:pStyle w:val="a4"/>
        <w:spacing w:after="0" w:afterAutospacing="0" w:line="360" w:lineRule="auto"/>
        <w:contextualSpacing/>
        <w:jc w:val="both"/>
        <w:rPr>
          <w:rFonts w:ascii="GHEA Mariam" w:hAnsi="GHEA Mariam"/>
          <w:b/>
          <w:lang w:val="pt-BR"/>
        </w:rPr>
      </w:pPr>
      <w:r>
        <w:rPr>
          <w:rFonts w:ascii="GHEA Mariam" w:hAnsi="GHEA Mariam"/>
          <w:b/>
          <w:lang w:val="hy-AM"/>
        </w:rPr>
        <w:t>ՍԱՄՎԵԼ ՍԱՐԳՍՅԱՆ                ___________________</w:t>
      </w:r>
    </w:p>
    <w:p w:rsidR="006410E5" w:rsidRDefault="006410E5" w:rsidP="006410E5">
      <w:pPr>
        <w:pStyle w:val="a4"/>
        <w:spacing w:after="0" w:afterAutospacing="0"/>
        <w:contextualSpacing/>
        <w:rPr>
          <w:rFonts w:ascii="GHEA Mariam" w:hAnsi="GHEA Mariam"/>
          <w:b/>
          <w:lang w:val="hy-AM"/>
        </w:rPr>
      </w:pPr>
    </w:p>
    <w:p w:rsidR="006410E5" w:rsidRDefault="006410E5" w:rsidP="006410E5">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6410E5" w:rsidRDefault="006410E5" w:rsidP="006410E5">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6410E5" w:rsidRDefault="006410E5" w:rsidP="006410E5">
      <w:pPr>
        <w:pStyle w:val="a6"/>
        <w:spacing w:before="0" w:beforeAutospacing="0" w:after="0" w:afterAutospacing="0" w:line="276" w:lineRule="auto"/>
        <w:contextualSpacing/>
        <w:rPr>
          <w:rFonts w:ascii="GHEA Mariam" w:hAnsi="GHEA Mariam"/>
          <w:b/>
          <w:lang w:val="hy-AM"/>
        </w:rPr>
      </w:pPr>
    </w:p>
    <w:p w:rsidR="006410E5" w:rsidRPr="006410E5" w:rsidRDefault="006410E5" w:rsidP="006410E5">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6410E5" w:rsidRPr="006410E5" w:rsidRDefault="006410E5" w:rsidP="006410E5">
      <w:pPr>
        <w:spacing w:after="0"/>
        <w:contextualSpacing/>
        <w:rPr>
          <w:lang w:val="hy-AM"/>
        </w:rPr>
      </w:pPr>
    </w:p>
    <w:p w:rsidR="006410E5" w:rsidRDefault="006410E5" w:rsidP="006410E5">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24</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ԴԵԿտեմբերի</w:t>
      </w:r>
      <w:r>
        <w:rPr>
          <w:rFonts w:ascii="GHEA Mariam" w:hAnsi="GHEA Mariam"/>
          <w:b/>
          <w:i/>
          <w:u w:val="single"/>
          <w:lang w:val="hy-AM"/>
        </w:rPr>
        <w:t xml:space="preserve"> 10</w:t>
      </w:r>
    </w:p>
    <w:p w:rsidR="006410E5" w:rsidRDefault="006410E5" w:rsidP="006410E5">
      <w:pPr>
        <w:pStyle w:val="a6"/>
        <w:spacing w:before="0" w:beforeAutospacing="0" w:after="0" w:afterAutospacing="0" w:line="276" w:lineRule="auto"/>
        <w:contextualSpacing/>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6410E5" w:rsidRDefault="006410E5" w:rsidP="006410E5">
      <w:pPr>
        <w:pStyle w:val="a6"/>
        <w:spacing w:before="0" w:beforeAutospacing="0" w:after="0" w:afterAutospacing="0"/>
        <w:contextualSpacing/>
        <w:jc w:val="center"/>
        <w:rPr>
          <w:rStyle w:val="a5"/>
        </w:rPr>
      </w:pPr>
    </w:p>
    <w:p w:rsidR="006410E5" w:rsidRDefault="006410E5" w:rsidP="006410E5">
      <w:pPr>
        <w:pStyle w:val="a6"/>
        <w:spacing w:before="0" w:beforeAutospacing="0" w:after="0" w:afterAutospacing="0"/>
        <w:contextualSpacing/>
        <w:jc w:val="center"/>
        <w:rPr>
          <w:rStyle w:val="a5"/>
          <w:rFonts w:ascii="GHEA Mariam" w:hAnsi="GHEA Mariam"/>
          <w:lang w:val="hy-AM"/>
        </w:rPr>
      </w:pPr>
    </w:p>
    <w:p w:rsidR="00F93FCC" w:rsidRDefault="00F93FCC" w:rsidP="00195F46">
      <w:pPr>
        <w:pStyle w:val="a6"/>
        <w:spacing w:before="0" w:beforeAutospacing="0" w:after="0" w:afterAutospacing="0"/>
        <w:ind w:firstLine="426"/>
        <w:contextualSpacing/>
        <w:jc w:val="center"/>
        <w:rPr>
          <w:rStyle w:val="a5"/>
          <w:rFonts w:ascii="GHEA Mariam" w:hAnsi="GHEA Mariam"/>
          <w:lang w:val="hy-AM"/>
        </w:rPr>
      </w:pPr>
      <w:bookmarkStart w:id="0" w:name="_GoBack"/>
      <w:bookmarkEnd w:id="0"/>
    </w:p>
    <w:p w:rsidR="00F93FCC" w:rsidRDefault="00F93FCC" w:rsidP="00F93FCC">
      <w:pPr>
        <w:pStyle w:val="a6"/>
        <w:spacing w:before="0" w:beforeAutospacing="0" w:after="0" w:afterAutospacing="0"/>
        <w:contextualSpacing/>
        <w:jc w:val="center"/>
        <w:rPr>
          <w:rStyle w:val="a5"/>
          <w:rFonts w:ascii="GHEA Mariam" w:hAnsi="GHEA Mariam"/>
          <w:lang w:val="hy-AM"/>
        </w:rPr>
      </w:pPr>
    </w:p>
    <w:sectPr w:rsidR="00F93FCC" w:rsidSect="005609FF">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5F46"/>
    <w:rsid w:val="001969A0"/>
    <w:rsid w:val="00197393"/>
    <w:rsid w:val="00197B4D"/>
    <w:rsid w:val="001A0935"/>
    <w:rsid w:val="001A0948"/>
    <w:rsid w:val="001A09ED"/>
    <w:rsid w:val="001A11C1"/>
    <w:rsid w:val="001A31C4"/>
    <w:rsid w:val="001A36EF"/>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0C5"/>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595B"/>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6B"/>
    <w:rsid w:val="00387137"/>
    <w:rsid w:val="00387D7B"/>
    <w:rsid w:val="00390C9E"/>
    <w:rsid w:val="0039104D"/>
    <w:rsid w:val="00391760"/>
    <w:rsid w:val="003926EF"/>
    <w:rsid w:val="003936CB"/>
    <w:rsid w:val="003937E8"/>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10E5"/>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63C3"/>
    <w:rsid w:val="0075754B"/>
    <w:rsid w:val="007605C8"/>
    <w:rsid w:val="00761BF0"/>
    <w:rsid w:val="007621C4"/>
    <w:rsid w:val="0076283E"/>
    <w:rsid w:val="00762DAC"/>
    <w:rsid w:val="007636D7"/>
    <w:rsid w:val="00763D24"/>
    <w:rsid w:val="00764095"/>
    <w:rsid w:val="0076544D"/>
    <w:rsid w:val="00765846"/>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0F7A"/>
    <w:rsid w:val="007B30EE"/>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AA"/>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77F4"/>
    <w:rsid w:val="00BB7817"/>
    <w:rsid w:val="00BB7B26"/>
    <w:rsid w:val="00BC111F"/>
    <w:rsid w:val="00BC3849"/>
    <w:rsid w:val="00BC3AC6"/>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20B2"/>
    <w:rsid w:val="00D34092"/>
    <w:rsid w:val="00D34C06"/>
    <w:rsid w:val="00D35172"/>
    <w:rsid w:val="00D3741C"/>
    <w:rsid w:val="00D37BF0"/>
    <w:rsid w:val="00D412E4"/>
    <w:rsid w:val="00D44420"/>
    <w:rsid w:val="00D458D2"/>
    <w:rsid w:val="00D45D89"/>
    <w:rsid w:val="00D45FAF"/>
    <w:rsid w:val="00D46679"/>
    <w:rsid w:val="00D468EE"/>
    <w:rsid w:val="00D50D8F"/>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33B6"/>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3FCC"/>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41528082">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112433594">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693990698">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855151653">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40C1-5DE3-474B-A77A-244FEAB4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395</Words>
  <Characters>2257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366</cp:revision>
  <cp:lastPrinted>2024-12-10T12:00:00Z</cp:lastPrinted>
  <dcterms:created xsi:type="dcterms:W3CDTF">2015-08-10T13:28:00Z</dcterms:created>
  <dcterms:modified xsi:type="dcterms:W3CDTF">2024-12-10T12:06:00Z</dcterms:modified>
</cp:coreProperties>
</file>