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9565B">
        <w:rPr>
          <w:rStyle w:val="a5"/>
          <w:rFonts w:ascii="GHEA Mariam" w:hAnsi="GHEA Mariam"/>
          <w:sz w:val="27"/>
          <w:szCs w:val="27"/>
          <w:lang w:val="hy-AM"/>
        </w:rPr>
        <w:t>182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9565B" w:rsidRDefault="00F9565B" w:rsidP="00F9565B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ԿԱՊԱՆ ՀԱՄԱՅՆՔԻ ՎԱՐՉԱԿԱՆ ՏԱՐԱԾՔՈՒՄ՝  ՀԱՄԱՅՆՔԻ  ՍԵՎԱՔԱՐ, ՉԱՓՆԻ, ԱՐԾՎԱՆԻԿ  ԳՅՈՒՂԵՐՈՒՄ  ԳՏՆՎՈՂ ՀԱՄԱՅՆՔԱՅԻՆ ՍԵՓԱԿԱՆՈՒԹՅՈՒՆ ՀԱՆԴԻՍԱՑՈՂ «ԳՅՈՒՂԱՏՆՏԵՍԱԿԱՆ ՆՇԱՆԱԿՈՒԹՅԱՆ» ԿԱՏԵԳՈՐԻԱՅԻ ՀՈՂԱՄԱՍԵՐԸ «ԶԱՆԳԵԶՈՒՐԻ ՊՂՆՁԱՄՈԼԻԲԴԵՆԱՅԻՆ ԿՈՄԲԻՆԱՏ» Փ</w:t>
      </w:r>
      <w:r w:rsidR="00195992">
        <w:rPr>
          <w:rStyle w:val="a5"/>
          <w:rFonts w:ascii="GHEA Mariam" w:hAnsi="GHEA Mariam"/>
          <w:lang w:val="hy-AM"/>
        </w:rPr>
        <w:t xml:space="preserve">ԱԿ </w:t>
      </w:r>
      <w:r>
        <w:rPr>
          <w:rStyle w:val="a5"/>
          <w:rFonts w:ascii="GHEA Mariam" w:hAnsi="GHEA Mariam"/>
          <w:lang w:val="hy-AM"/>
        </w:rPr>
        <w:t>Բ</w:t>
      </w:r>
      <w:r w:rsidR="00195992">
        <w:rPr>
          <w:rStyle w:val="a5"/>
          <w:rFonts w:ascii="GHEA Mariam" w:hAnsi="GHEA Mariam"/>
          <w:lang w:val="hy-AM"/>
        </w:rPr>
        <w:t>ԱԺՆԵՏԻՐԱԿԱՆ</w:t>
      </w:r>
      <w:r>
        <w:rPr>
          <w:rStyle w:val="a5"/>
          <w:rFonts w:ascii="GHEA Mariam" w:hAnsi="GHEA Mariam"/>
          <w:lang w:val="hy-AM"/>
        </w:rPr>
        <w:t xml:space="preserve"> ԸՆԿԵՐՈՒԹՅԱՆԸ  ՍԱՀՄԱՆԱՓԱԿ ՕԳՏՎԵԼՈՒ ԻՐԱՎՈՒՆՔՈՎ /ՍԵՐՎԻՏՈՒՏ/ ՏՐԱՄԱԴՐԵԼՈՒ ՄԱՍԻՆ</w:t>
      </w:r>
    </w:p>
    <w:p w:rsidR="0091170B" w:rsidRDefault="0091170B" w:rsidP="00F9565B">
      <w:pPr>
        <w:pStyle w:val="a6"/>
        <w:ind w:firstLine="567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565B" w:rsidRDefault="00F9565B" w:rsidP="0091170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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 xml:space="preserve">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hy-AM"/>
        </w:rPr>
        <w:t xml:space="preserve"> 18-</w:t>
      </w:r>
      <w:r>
        <w:rPr>
          <w:rFonts w:ascii="GHEA Mariam" w:hAnsi="GHEA Mariam" w:cs="Sylfaen"/>
          <w:lang w:val="hy-AM"/>
        </w:rPr>
        <w:t>րդ հոդվածի 1-ին մասի 21-րդ կետով</w:t>
      </w:r>
      <w:r>
        <w:rPr>
          <w:rFonts w:ascii="GHEA Mariam" w:hAnsi="GHEA Mariam"/>
          <w:lang w:val="hy-AM"/>
        </w:rPr>
        <w:t>,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Հողային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օրենսգրքի</w:t>
      </w:r>
      <w:r>
        <w:rPr>
          <w:rFonts w:ascii="GHEA Mariam" w:hAnsi="GHEA Mariam"/>
          <w:lang w:val="hy-AM"/>
        </w:rPr>
        <w:t xml:space="preserve"> 50-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հոդվածի 3-րդ կետի 1-ին և </w:t>
      </w:r>
      <w:r w:rsidR="00A92354" w:rsidRPr="00A92354">
        <w:rPr>
          <w:rFonts w:ascii="GHEA Mariam" w:hAnsi="GHEA Mariam" w:cs="Sylfaen"/>
          <w:lang w:val="hy-AM"/>
        </w:rPr>
        <w:t>6</w:t>
      </w:r>
      <w:r>
        <w:rPr>
          <w:rFonts w:ascii="GHEA Mariam" w:hAnsi="GHEA Mariam" w:cs="Sylfaen"/>
          <w:lang w:val="hy-AM"/>
        </w:rPr>
        <w:t>-րդ ենթակետերով,  հիմք ընդունելով</w:t>
      </w:r>
      <w:r>
        <w:rPr>
          <w:rFonts w:ascii="GHEA Mariam" w:hAnsi="GHEA Mariam"/>
          <w:lang w:val="hy-AM"/>
        </w:rPr>
        <w:t xml:space="preserve"> էներգետիկայի և բնական պաշարների նախարարության կողմից 2012 թվականի նոյեմբերի 27-ին տրված թիվ ԼՎ-232 լեռնահատկացման ակտը և ակտի փոփոխությունները,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hy-AM"/>
        </w:rPr>
        <w:t xml:space="preserve"> Զանգեզուրի պղնձամոլիբդենային կոմբինատ ՓԲ ընկերության 29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2024թ. թիվ ԱՆ-1728 գրությունը և հ</w:t>
      </w:r>
      <w:r>
        <w:rPr>
          <w:rFonts w:ascii="GHEA Mariam" w:hAnsi="GHEA Mariam" w:cs="Sylfaen"/>
          <w:lang w:val="hy-AM"/>
        </w:rPr>
        <w:t>ամայնքի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hy-AM"/>
        </w:rPr>
        <w:t>  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>Կապան համայնքի ավագանին</w:t>
      </w:r>
      <w:r w:rsidR="00195992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F9565B" w:rsidRDefault="00F9565B" w:rsidP="0091170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 xml:space="preserve">1. </w:t>
      </w:r>
      <w:r>
        <w:rPr>
          <w:rFonts w:ascii="GHEA Mariam" w:hAnsi="GHEA Mariam"/>
          <w:lang w:val="hy-AM"/>
        </w:rPr>
        <w:t>Կապան հ</w:t>
      </w:r>
      <w:r>
        <w:rPr>
          <w:rFonts w:ascii="GHEA Mariam" w:hAnsi="GHEA Mariam" w:cs="Sylfaen"/>
          <w:lang w:val="hy-AM"/>
        </w:rPr>
        <w:t xml:space="preserve">ամայնքի վարչական տարածքում, համայնքային սեփականություն հանդիսացող, Կապան համայնքի  Սևաքար, Չափնի, Արծվանիկ գյուղերում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Զանգեզուրի պղնձամոլիբդենային կոմբինատ</w:t>
      </w:r>
      <w:r>
        <w:rPr>
          <w:rFonts w:ascii="GHEA Mariam" w:hAnsi="GHEA Mariam"/>
          <w:lang w:val="hy-AM"/>
        </w:rPr>
        <w:t xml:space="preserve">» </w:t>
      </w:r>
      <w:r>
        <w:rPr>
          <w:rFonts w:ascii="GHEA Mariam" w:hAnsi="GHEA Mariam" w:cs="Sylfaen"/>
          <w:lang w:val="hy-AM"/>
        </w:rPr>
        <w:t>ՓԲ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ընկերության</w:t>
      </w:r>
      <w:r>
        <w:rPr>
          <w:rFonts w:ascii="GHEA Mariam" w:hAnsi="GHEA Mariam"/>
          <w:lang w:val="hy-AM"/>
        </w:rPr>
        <w:t xml:space="preserve"> լեռնահատկացման ակտի սահմաններում գտնվող գյուղատնտեսական նշանակության ներքոհիշյալ հողամասերը </w:t>
      </w:r>
      <w:r>
        <w:rPr>
          <w:rFonts w:ascii="GHEA Mariam" w:hAnsi="GHEA Mariam" w:cs="Sylfaen"/>
          <w:lang w:val="hy-AM"/>
        </w:rPr>
        <w:t>սահմանափակ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օգտվելու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իրավունքով</w:t>
      </w:r>
      <w:r>
        <w:rPr>
          <w:rFonts w:ascii="GHEA Mariam" w:hAnsi="GHEA Mariam"/>
          <w:lang w:val="hy-AM"/>
        </w:rPr>
        <w:t xml:space="preserve"> (</w:t>
      </w:r>
      <w:r>
        <w:rPr>
          <w:rFonts w:ascii="GHEA Mariam" w:hAnsi="GHEA Mariam" w:cs="Sylfaen"/>
          <w:lang w:val="hy-AM"/>
        </w:rPr>
        <w:t>սերվիտուտ)</w:t>
      </w:r>
      <w:r>
        <w:rPr>
          <w:rFonts w:ascii="GHEA Mariam" w:hAnsi="GHEA Mariam"/>
          <w:lang w:val="hy-AM"/>
        </w:rPr>
        <w:t xml:space="preserve">  հորատման աշխատանքների համար՝ մինչև 2041 թվականի մայիս 30-ը տրամադրել «</w:t>
      </w:r>
      <w:r>
        <w:rPr>
          <w:rFonts w:ascii="GHEA Mariam" w:hAnsi="GHEA Mariam" w:cs="Sylfaen"/>
          <w:lang w:val="hy-AM"/>
        </w:rPr>
        <w:t xml:space="preserve">Զանգեզուրի </w:t>
      </w:r>
      <w:r>
        <w:rPr>
          <w:rFonts w:ascii="GHEA Mariam" w:hAnsi="GHEA Mariam"/>
          <w:lang w:val="hy-AM"/>
        </w:rPr>
        <w:t xml:space="preserve">պղնձամոլիբդենային կոմբինատ» ՓԲ ընկերությանը, </w:t>
      </w:r>
    </w:p>
    <w:p w:rsidR="00F9565B" w:rsidRDefault="00F9565B" w:rsidP="0091170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1) Կապան համայնքի Սևաքար գյուղում 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39593 հա /0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63423 հա վարելահող և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7617 հա արոտավայր/  գյուղատնտեսական նշանակության հողամասը /ծածկագիր 09-087-0129-0004</w:t>
      </w:r>
      <w:r>
        <w:rPr>
          <w:rFonts w:ascii="GHEA Mariam" w:hAnsi="GHEA Mariam"/>
          <w:color w:val="FF0000"/>
          <w:lang w:val="hy-AM"/>
        </w:rPr>
        <w:t xml:space="preserve"> </w:t>
      </w:r>
      <w:r>
        <w:rPr>
          <w:rFonts w:ascii="GHEA Mariam" w:hAnsi="GHEA Mariam"/>
          <w:lang w:val="hy-AM"/>
        </w:rPr>
        <w:t>և 09-087-0129-0006/</w:t>
      </w:r>
      <w:r w:rsidR="00195992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տարեկան վարձավճար սահմանելով  2476650 /երկու միլիոն չորս հարյուր յոթանասունվեց հազար վեց հարյուր հիսուն/ դրամ</w:t>
      </w:r>
      <w:r>
        <w:rPr>
          <w:rFonts w:ascii="GHEA Mariam" w:hAnsi="GHEA Mariam"/>
          <w:lang w:val="hy-AM"/>
        </w:rPr>
        <w:tab/>
      </w:r>
    </w:p>
    <w:p w:rsidR="00F9565B" w:rsidRDefault="00F9565B" w:rsidP="0091170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2) Կապան համայնքի Արծվանիկ գյուղում 1.08764 հա գյուղատնտեսական նշանակության այլ հողերի հողամասը  /ծածկագիր 09-018-0111-0645/</w:t>
      </w:r>
      <w:r w:rsidR="00195992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տարեկան վարձավճար սահմանելով 1124290  /մեկ միլիոն հարյուր քսանչորս հազար երկու հարյուր իննսուն/ </w:t>
      </w:r>
    </w:p>
    <w:p w:rsidR="00F9565B" w:rsidRDefault="00F9565B" w:rsidP="0091170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3) Կապան համայնքի Չափնի գյուղում գյուղատնտեսական նշանակության արոտավայրերի հողատեսքի 0.37169 հա հողամասը  /ծածկագիր 09-079-0210-0018/</w:t>
      </w:r>
      <w:r w:rsidR="00195992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տարեկան վարձավճար սահմանելով 384220 /երեք հարյուր ութսունչորս հազար երկու հարյուր քսան/ դրամ</w:t>
      </w:r>
    </w:p>
    <w:p w:rsidR="00F9565B" w:rsidRDefault="00F9565B" w:rsidP="0091170B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lastRenderedPageBreak/>
        <w:t>4) Կապան համայնքի Չափնի գյուղում 2.89933 հա գյուղատնտեսական նշանակության /0.36006 հա վարելահող, 2.27675 հա այլ հողատեսք, 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22972 </w:t>
      </w:r>
      <w:r>
        <w:rPr>
          <w:rFonts w:ascii="GHEA Mariam" w:hAnsi="GHEA Mariam" w:cs="GHEA Grapalat"/>
          <w:lang w:val="hy-AM"/>
        </w:rPr>
        <w:t>հա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արոտավայր</w:t>
      </w:r>
      <w:r>
        <w:rPr>
          <w:rFonts w:ascii="GHEA Mariam" w:hAnsi="GHEA Mariam"/>
          <w:lang w:val="hy-AM"/>
        </w:rPr>
        <w:t xml:space="preserve"> և 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0328 հա այլ հողատեսք/ հողամասը  /ծածկագրեր՝ 09-079-0211-0005, 09-079-0211-0012, 09-079-0209-0008 և 09-079-0940-0002/</w:t>
      </w:r>
      <w:r w:rsidR="00195992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տարեկան վարձավճար սահմանելով 2997010 /երկու միլիոն ինը հարյուր իննսունյոթ հազար տաս/ </w:t>
      </w:r>
      <w:r>
        <w:rPr>
          <w:rFonts w:ascii="GHEA Mariam" w:hAnsi="GHEA Mariam" w:cs="Sylfaen"/>
          <w:lang w:val="hy-AM"/>
        </w:rPr>
        <w:t>դրամ</w:t>
      </w:r>
    </w:p>
    <w:p w:rsidR="00F93FCC" w:rsidRDefault="00F9565B" w:rsidP="0091170B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2. Համայնքի ղեկավարին՝ ս</w:t>
      </w:r>
      <w:r>
        <w:rPr>
          <w:rFonts w:ascii="GHEA Mariam" w:hAnsi="GHEA Mariam" w:cs="Sylfaen"/>
          <w:lang w:val="hy-AM"/>
        </w:rPr>
        <w:t>ույն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որոշումից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բխող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իրականացնել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օրենսդրությամբ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սահմանված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:</w:t>
      </w:r>
    </w:p>
    <w:p w:rsidR="00F93FCC" w:rsidRDefault="00195992" w:rsidP="0091170B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3. Սույն որոշումն ուժի մեջ է մտնում </w:t>
      </w:r>
      <w:r>
        <w:rPr>
          <w:rFonts w:ascii="GHEA Mariam" w:hAnsi="GHEA Mariam"/>
          <w:lang w:val="hy-AM"/>
        </w:rPr>
        <w:t>հրապարակմանը հաջորդող օրվանից:</w:t>
      </w:r>
    </w:p>
    <w:p w:rsidR="00A376D0" w:rsidRDefault="00A376D0" w:rsidP="00A376D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bookmarkStart w:id="0" w:name="_GoBack"/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376D0" w:rsidRDefault="00A376D0" w:rsidP="00A376D0">
      <w:pPr>
        <w:pStyle w:val="a4"/>
        <w:spacing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bookmarkEnd w:id="0"/>
    <w:p w:rsidR="00A376D0" w:rsidRDefault="00A376D0" w:rsidP="00A376D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376D0" w:rsidRDefault="00A376D0" w:rsidP="00A376D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376D0" w:rsidRDefault="00A376D0" w:rsidP="00A376D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376D0" w:rsidRPr="00A376D0" w:rsidRDefault="00A376D0" w:rsidP="00A376D0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376D0" w:rsidRPr="00A376D0" w:rsidRDefault="00A376D0" w:rsidP="00A376D0">
      <w:pPr>
        <w:spacing w:after="0"/>
        <w:contextualSpacing/>
        <w:rPr>
          <w:lang w:val="hy-AM"/>
        </w:rPr>
      </w:pPr>
    </w:p>
    <w:p w:rsidR="00A376D0" w:rsidRDefault="00A376D0" w:rsidP="00A376D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A376D0" w:rsidRDefault="00A376D0" w:rsidP="00A376D0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376D0" w:rsidRDefault="00A376D0" w:rsidP="0091170B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A376D0" w:rsidSect="0091170B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5992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70B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376D0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354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565B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5407-4F6A-4E84-B2BB-B5B9D7A3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2021-11-29T08:49:00Z</cp:lastPrinted>
  <dcterms:created xsi:type="dcterms:W3CDTF">2015-08-10T13:28:00Z</dcterms:created>
  <dcterms:modified xsi:type="dcterms:W3CDTF">2024-12-10T12:11:00Z</dcterms:modified>
</cp:coreProperties>
</file>