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A4231A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A378C" w:rsidRDefault="004A378C" w:rsidP="004A378C">
      <w:pPr>
        <w:pStyle w:val="a4"/>
        <w:spacing w:before="0" w:beforeAutospacing="0" w:after="0" w:afterAutospacing="0" w:line="360" w:lineRule="auto"/>
        <w:jc w:val="center"/>
        <w:rPr>
          <w:rStyle w:val="a5"/>
          <w:rFonts w:ascii="GHEA Mariam" w:hAnsi="GHEA Mariam"/>
          <w:lang w:val="hy-AM"/>
        </w:rPr>
      </w:pPr>
    </w:p>
    <w:p w:rsidR="004A378C" w:rsidRPr="004A378C" w:rsidRDefault="004A378C" w:rsidP="004A378C">
      <w:pPr>
        <w:pStyle w:val="a4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4A378C">
        <w:rPr>
          <w:rStyle w:val="a5"/>
          <w:rFonts w:ascii="GHEA Mariam" w:hAnsi="GHEA Mariam"/>
          <w:lang w:val="hy-AM"/>
        </w:rPr>
        <w:t>ԿԱՊԱՆ ՀԱՄԱՅՆՔԻ ՎԱՐՉԱԿԱՆ ՍԱՀՄԱՆՆԵՐՈՒՄ, ՃԱԿԱՏԵՆ ԳՅՈԻՂՈՒՄ ԳՏՆՎՈՂ, ԳԱԳԻԿ</w:t>
      </w:r>
      <w:r w:rsidR="00DC701E">
        <w:rPr>
          <w:rStyle w:val="a5"/>
          <w:rFonts w:ascii="GHEA Mariam" w:hAnsi="GHEA Mariam"/>
          <w:lang w:val="hy-AM"/>
        </w:rPr>
        <w:t xml:space="preserve"> ԱՎԱԳՅԱՆԻ</w:t>
      </w:r>
      <w:r w:rsidRPr="004A378C">
        <w:rPr>
          <w:rStyle w:val="a5"/>
          <w:rFonts w:ascii="GHEA Mariam" w:hAnsi="GHEA Mariam"/>
          <w:lang w:val="hy-AM"/>
        </w:rPr>
        <w:t>, ԱՆՈՒՇ</w:t>
      </w:r>
      <w:r w:rsidR="00DC701E">
        <w:rPr>
          <w:rStyle w:val="a5"/>
          <w:rFonts w:ascii="GHEA Mariam" w:hAnsi="GHEA Mariam"/>
          <w:lang w:val="hy-AM"/>
        </w:rPr>
        <w:t xml:space="preserve"> ԱՎԱԳՅԱՆԻ, ԱՐԹՈՒՐ ԱՎԱԳՅԱՆ</w:t>
      </w:r>
      <w:r w:rsidRPr="004A378C">
        <w:rPr>
          <w:rStyle w:val="a5"/>
          <w:rFonts w:ascii="GHEA Mariam" w:hAnsi="GHEA Mariam"/>
          <w:lang w:val="hy-AM"/>
        </w:rPr>
        <w:t>Ի ՍԵՓԱԿԱՆՈՒԹՅՈՒՆԸ ՀԱՆԴԻՍԱՑՈՂ ԳՅՈՒՂԱՏՆՏԵՍԱԿԱՆ ՆՇԱՆԱԿՈՒԹՅԱՆ ՀՈՂԱՄԱՍԸ, ԿԱՊԱՆ ՀԱՄԱՅՆՔԻ ՍԵՓԱԿԱՆՈՒԹՅՈՒՆԸ ՀԱՆԴԻՍԱՑՈՂ ԳՅՈՒՂԱՏՆՏԵՍԱԿԱՆ ՆՇԱՆԱԿՈՒԹՅԱՆ ՀՈՂԱՄԱՍԻ ՀԵՏ ՓՈԽԱՆԱԿԵԼՈՒ ՄԱՍԻՆ</w:t>
      </w:r>
    </w:p>
    <w:p w:rsidR="004A378C" w:rsidRPr="004A378C" w:rsidRDefault="004A378C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i/>
          <w:lang w:val="hy-AM"/>
        </w:rPr>
      </w:pPr>
      <w:r w:rsidRPr="004A378C">
        <w:rPr>
          <w:rFonts w:ascii="GHEA Mariam" w:hAnsi="GHEA Mariam" w:cs="Sylfaen"/>
          <w:lang w:val="hy-AM"/>
        </w:rPr>
        <w:t>Ղեկավարվելով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Calibri"/>
          <w:lang w:val="hy-AM"/>
        </w:rPr>
        <w:t></w:t>
      </w:r>
      <w:r w:rsidRPr="004A378C">
        <w:rPr>
          <w:rFonts w:ascii="GHEA Mariam" w:hAnsi="GHEA Mariam" w:cs="Sylfaen"/>
          <w:lang w:val="hy-AM"/>
        </w:rPr>
        <w:t>Տեղական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ինքնակառավարման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մասին</w:t>
      </w:r>
      <w:r w:rsidRPr="004A378C">
        <w:rPr>
          <w:rFonts w:ascii="GHEA Mariam" w:hAnsi="GHEA Mariam" w:cs="Calibri"/>
          <w:lang w:val="hy-AM"/>
        </w:rPr>
        <w:t xml:space="preserve"> </w:t>
      </w:r>
      <w:r w:rsidRPr="004A378C">
        <w:rPr>
          <w:rFonts w:ascii="GHEA Mariam" w:hAnsi="GHEA Mariam" w:cs="Sylfaen"/>
          <w:lang w:val="hy-AM"/>
        </w:rPr>
        <w:t>Հայաստանի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Հանրապետության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օրենքի</w:t>
      </w:r>
      <w:r w:rsidRPr="004A378C">
        <w:rPr>
          <w:rFonts w:ascii="GHEA Mariam" w:hAnsi="GHEA Mariam"/>
          <w:lang w:val="hy-AM"/>
        </w:rPr>
        <w:t xml:space="preserve">  18-</w:t>
      </w:r>
      <w:r w:rsidRPr="004A378C">
        <w:rPr>
          <w:rFonts w:ascii="GHEA Mariam" w:hAnsi="GHEA Mariam" w:cs="Sylfaen"/>
          <w:lang w:val="hy-AM"/>
        </w:rPr>
        <w:t>րդ</w:t>
      </w:r>
      <w:r w:rsidRPr="004A378C">
        <w:rPr>
          <w:rFonts w:ascii="Calibri" w:hAnsi="Calibri" w:cs="Calibri"/>
          <w:lang w:val="hy-AM"/>
        </w:rPr>
        <w:t> 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հոդվածի</w:t>
      </w:r>
      <w:r w:rsidRPr="004A378C">
        <w:rPr>
          <w:rFonts w:ascii="GHEA Mariam" w:hAnsi="GHEA Mariam"/>
          <w:lang w:val="hy-AM"/>
        </w:rPr>
        <w:t xml:space="preserve"> 1-</w:t>
      </w:r>
      <w:r w:rsidRPr="004A378C">
        <w:rPr>
          <w:rFonts w:ascii="GHEA Mariam" w:hAnsi="GHEA Mariam" w:cs="Sylfaen"/>
          <w:lang w:val="hy-AM"/>
        </w:rPr>
        <w:t>ին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մասի 42-րդ կետով</w:t>
      </w:r>
      <w:r w:rsidRPr="004A378C">
        <w:rPr>
          <w:rFonts w:ascii="GHEA Mariam" w:hAnsi="GHEA Mariam"/>
          <w:lang w:val="hy-AM"/>
        </w:rPr>
        <w:t>,</w:t>
      </w:r>
      <w:r w:rsidRPr="004A378C">
        <w:rPr>
          <w:rFonts w:ascii="Calibri" w:hAnsi="Calibri" w:cs="Calibri"/>
          <w:lang w:val="hy-AM"/>
        </w:rPr>
        <w:t> </w:t>
      </w:r>
      <w:r w:rsidRPr="004A378C">
        <w:rPr>
          <w:rFonts w:ascii="GHEA Mariam" w:hAnsi="GHEA Mariam"/>
          <w:lang w:val="hy-AM"/>
        </w:rPr>
        <w:t xml:space="preserve">Հայաստանի Հանրապետության Հողային օրենսգրքի 63-րդ հոդվածով, 71-րդ հոդվածի 3-րդ կետով, </w:t>
      </w:r>
      <w:r w:rsidRPr="004A378C">
        <w:rPr>
          <w:rFonts w:ascii="GHEA Mariam" w:hAnsi="GHEA Mariam" w:cs="Sylfaen"/>
          <w:lang w:val="hy-AM"/>
        </w:rPr>
        <w:t>համաձայն</w:t>
      </w:r>
      <w:r w:rsidRPr="004A378C">
        <w:rPr>
          <w:rFonts w:ascii="GHEA Mariam" w:hAnsi="GHEA Mariam"/>
          <w:lang w:val="hy-AM"/>
        </w:rPr>
        <w:t xml:space="preserve"> Հայաստանի Հանրապետության կառավարության 2001 թվականի ապրիլի 12-ի թիվ 286 որոշմամբ հաստատված կարգի 32-րդ կետի,  </w:t>
      </w:r>
      <w:r w:rsidRPr="004A378C">
        <w:rPr>
          <w:rFonts w:ascii="GHEA Mariam" w:hAnsi="GHEA Mariam" w:cs="Sylfaen"/>
          <w:lang w:val="hy-AM"/>
        </w:rPr>
        <w:t>հաշվի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առնելով</w:t>
      </w:r>
      <w:r w:rsidRPr="004A378C">
        <w:rPr>
          <w:rFonts w:ascii="GHEA Mariam" w:hAnsi="GHEA Mariam"/>
          <w:lang w:val="hy-AM"/>
        </w:rPr>
        <w:t xml:space="preserve">  պետական սահմանի պաշտպանությանը միտված Կապան </w:t>
      </w:r>
      <w:r w:rsidRPr="004A378C">
        <w:rPr>
          <w:rFonts w:ascii="GHEA Mariam" w:hAnsi="GHEA Mariam" w:cs="Sylfaen"/>
          <w:lang w:val="hy-AM"/>
        </w:rPr>
        <w:t>համայնքի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ղեկավարի</w:t>
      </w:r>
      <w:r w:rsidRPr="004A378C">
        <w:rPr>
          <w:rFonts w:ascii="Calibri" w:hAnsi="Calibri" w:cs="Calibri"/>
          <w:lang w:val="hy-AM"/>
        </w:rPr>
        <w:t>  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առաջարկությունը և հիմք ընդունելով Գագիկ</w:t>
      </w:r>
      <w:r w:rsidR="00DC701E">
        <w:rPr>
          <w:rFonts w:ascii="GHEA Mariam" w:hAnsi="GHEA Mariam" w:cs="Sylfaen"/>
          <w:lang w:val="hy-AM"/>
        </w:rPr>
        <w:t xml:space="preserve"> Ավագյանի</w:t>
      </w:r>
      <w:r w:rsidRPr="004A378C">
        <w:rPr>
          <w:rFonts w:ascii="GHEA Mariam" w:hAnsi="GHEA Mariam" w:cs="Sylfaen"/>
          <w:lang w:val="hy-AM"/>
        </w:rPr>
        <w:t>, Անուշ</w:t>
      </w:r>
      <w:r w:rsidR="00DC701E">
        <w:rPr>
          <w:rFonts w:ascii="GHEA Mariam" w:hAnsi="GHEA Mariam" w:cs="Sylfaen"/>
          <w:lang w:val="hy-AM"/>
        </w:rPr>
        <w:t xml:space="preserve"> Ավագյանի, Արթուր Ավագյան</w:t>
      </w:r>
      <w:r w:rsidRPr="004A378C">
        <w:rPr>
          <w:rFonts w:ascii="GHEA Mariam" w:hAnsi="GHEA Mariam" w:cs="Sylfaen"/>
          <w:lang w:val="hy-AM"/>
        </w:rPr>
        <w:t>ի գրավոր համաձայնությունները</w:t>
      </w:r>
      <w:r w:rsidRPr="004A378C">
        <w:rPr>
          <w:rFonts w:ascii="GHEA Mariam" w:hAnsi="GHEA Mariam"/>
          <w:lang w:val="hy-AM"/>
        </w:rPr>
        <w:t xml:space="preserve">,   Կապան </w:t>
      </w:r>
      <w:r w:rsidRPr="004A378C">
        <w:rPr>
          <w:rFonts w:ascii="GHEA Mariam" w:hAnsi="GHEA Mariam" w:cs="Sylfaen"/>
          <w:lang w:val="hy-AM"/>
        </w:rPr>
        <w:t>համայնքի</w:t>
      </w:r>
      <w:r w:rsidRPr="004A378C"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 w:cs="Sylfaen"/>
          <w:lang w:val="hy-AM"/>
        </w:rPr>
        <w:t>ավագանին</w:t>
      </w:r>
      <w:r w:rsidRPr="004A378C">
        <w:rPr>
          <w:rFonts w:ascii="Calibri" w:hAnsi="Calibri" w:cs="Calibri"/>
          <w:b/>
          <w:i/>
          <w:lang w:val="hy-AM"/>
        </w:rPr>
        <w:t> </w:t>
      </w:r>
      <w:r w:rsidRPr="004A378C">
        <w:rPr>
          <w:rFonts w:ascii="GHEA Mariam" w:hAnsi="GHEA Mariam"/>
          <w:b/>
          <w:i/>
          <w:lang w:val="hy-AM"/>
        </w:rPr>
        <w:t xml:space="preserve">  </w:t>
      </w:r>
      <w:r w:rsidRPr="004A378C">
        <w:rPr>
          <w:rFonts w:ascii="GHEA Mariam" w:hAnsi="GHEA Mariam" w:cs="Sylfaen"/>
          <w:b/>
          <w:i/>
          <w:lang w:val="hy-AM"/>
        </w:rPr>
        <w:t>որոշում</w:t>
      </w:r>
      <w:r w:rsidRPr="004A378C">
        <w:rPr>
          <w:rFonts w:ascii="Calibri" w:hAnsi="Calibri" w:cs="Calibri"/>
          <w:b/>
          <w:i/>
          <w:lang w:val="hy-AM"/>
        </w:rPr>
        <w:t> </w:t>
      </w:r>
      <w:r w:rsidRPr="004A378C">
        <w:rPr>
          <w:rFonts w:ascii="GHEA Mariam" w:hAnsi="GHEA Mariam"/>
          <w:b/>
          <w:i/>
          <w:lang w:val="hy-AM"/>
        </w:rPr>
        <w:t xml:space="preserve"> </w:t>
      </w:r>
      <w:r w:rsidRPr="004A378C">
        <w:rPr>
          <w:rFonts w:ascii="GHEA Mariam" w:hAnsi="GHEA Mariam" w:cs="Sylfaen"/>
          <w:b/>
          <w:i/>
          <w:lang w:val="hy-AM"/>
        </w:rPr>
        <w:t>է</w:t>
      </w:r>
      <w:r w:rsidRPr="004A378C">
        <w:rPr>
          <w:rFonts w:ascii="GHEA Mariam" w:hAnsi="GHEA Mariam"/>
          <w:b/>
          <w:i/>
          <w:lang w:val="hy-AM"/>
        </w:rPr>
        <w:t>.</w:t>
      </w:r>
      <w:bookmarkStart w:id="0" w:name="_GoBack"/>
      <w:bookmarkEnd w:id="0"/>
    </w:p>
    <w:p w:rsidR="004A378C" w:rsidRDefault="004A378C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4A378C">
        <w:rPr>
          <w:rFonts w:ascii="GHEA Mariam" w:hAnsi="GHEA Mariam"/>
          <w:lang w:val="hy-AM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/>
          <w:lang w:val="hy-AM"/>
        </w:rPr>
        <w:t>Կապան համայնքի վարչական սահմաններում, Ճակատեն գյուղում գտնվող, սեփականության իրավունքով Գագիկ</w:t>
      </w:r>
      <w:r w:rsidR="00DC701E">
        <w:rPr>
          <w:rFonts w:ascii="GHEA Mariam" w:hAnsi="GHEA Mariam"/>
          <w:lang w:val="hy-AM"/>
        </w:rPr>
        <w:t xml:space="preserve"> Ավագյանին</w:t>
      </w:r>
      <w:r w:rsidRPr="004A378C">
        <w:rPr>
          <w:rFonts w:ascii="GHEA Mariam" w:hAnsi="GHEA Mariam"/>
          <w:lang w:val="hy-AM"/>
        </w:rPr>
        <w:t>, Անուշ</w:t>
      </w:r>
      <w:r w:rsidR="00DC701E">
        <w:rPr>
          <w:rFonts w:ascii="GHEA Mariam" w:hAnsi="GHEA Mariam"/>
          <w:lang w:val="hy-AM"/>
        </w:rPr>
        <w:t xml:space="preserve"> Ավագյանին</w:t>
      </w:r>
      <w:r w:rsidRPr="004A378C">
        <w:rPr>
          <w:rFonts w:ascii="GHEA Mariam" w:hAnsi="GHEA Mariam"/>
          <w:lang w:val="hy-AM"/>
        </w:rPr>
        <w:t>, Արթուր Ավագյան</w:t>
      </w:r>
      <w:r w:rsidR="00DC701E">
        <w:rPr>
          <w:rFonts w:ascii="GHEA Mariam" w:hAnsi="GHEA Mariam"/>
          <w:lang w:val="hy-AM"/>
        </w:rPr>
        <w:t>ին</w:t>
      </w:r>
      <w:r w:rsidRPr="004A378C">
        <w:rPr>
          <w:rFonts w:ascii="GHEA Mariam" w:hAnsi="GHEA Mariam"/>
          <w:lang w:val="hy-AM"/>
        </w:rPr>
        <w:t xml:space="preserve"> պատկանող 0.5326 հա գյուղատնտեսական նշանակության վարելահողը (կադաստրային ծածկագիր՝ 09-061-0117-0006) փոխանակել Կապան համայնքի սեփականությունը հանդիսացող, Կապան քաղաքի Ռ.Մինասյան փողոցում գտնվող 0.10508 հեկտար գյուղատնտեսական նշանակության վարելահողի (կադաստրային ծածկագիր՝ 09-001-0246-0162) հետ՝ պաշտպանական նպատակներով օգտագործելու համար:</w:t>
      </w:r>
    </w:p>
    <w:p w:rsidR="00DC701E" w:rsidRPr="004A378C" w:rsidRDefault="00DC701E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</w:p>
    <w:p w:rsidR="004A378C" w:rsidRPr="004A378C" w:rsidRDefault="004A378C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4A378C">
        <w:rPr>
          <w:rFonts w:ascii="GHEA Mariam" w:hAnsi="GHEA Mariam"/>
          <w:lang w:val="hy-AM"/>
        </w:rPr>
        <w:lastRenderedPageBreak/>
        <w:t>2.</w:t>
      </w:r>
      <w:r>
        <w:rPr>
          <w:rFonts w:ascii="GHEA Mariam" w:hAnsi="GHEA Mariam"/>
          <w:lang w:val="hy-AM"/>
        </w:rPr>
        <w:t xml:space="preserve"> </w:t>
      </w:r>
      <w:r w:rsidRPr="004A378C">
        <w:rPr>
          <w:rFonts w:ascii="GHEA Mariam" w:hAnsi="GHEA Mariam"/>
          <w:lang w:val="hy-AM"/>
        </w:rPr>
        <w:t>Համայնքի ղեկավարին՝</w:t>
      </w:r>
    </w:p>
    <w:p w:rsidR="004A378C" w:rsidRPr="004A378C" w:rsidRDefault="004A378C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4A378C">
        <w:rPr>
          <w:rFonts w:ascii="GHEA Mariam" w:hAnsi="GHEA Mariam"/>
          <w:lang w:val="hy-AM"/>
        </w:rPr>
        <w:t>1) 10-օրյա ժամկետում Գագիկ, Անուշ, Արթուր Ավագյանների հետ կնքել հողամասի փոխանակության պայմանագրեր՝ ապահովելով պայմանագրերից ծագող գույքային իրավունքների պետական գրանցումը:</w:t>
      </w:r>
    </w:p>
    <w:p w:rsidR="004A378C" w:rsidRPr="004A378C" w:rsidRDefault="004A378C" w:rsidP="004A378C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GHEA Mariam" w:hAnsi="GHEA Mariam"/>
          <w:lang w:val="hy-AM"/>
        </w:rPr>
      </w:pPr>
      <w:r w:rsidRPr="004A378C">
        <w:rPr>
          <w:rFonts w:ascii="GHEA Mariam" w:hAnsi="GHEA Mariam"/>
          <w:lang w:val="hy-AM"/>
        </w:rPr>
        <w:t>2) Փոխանակության պայմանագրերից ծագող գույքային իրավունքների պետական գրանցումից հետո, պաշտպանական նպատակներով անհատույց սեփականության իրավունքով Հայաստանի Հանրապետությանը փոխանցելու համար, սկսել համայնքային սեփականություն ճանաչված 0.5326  հեկտար հողամասի նպատակային նշանակության փոփոխության գործընթաց:</w:t>
      </w:r>
    </w:p>
    <w:p w:rsidR="006C13E6" w:rsidRDefault="006C13E6" w:rsidP="00C66BD6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20ECA" w:rsidRDefault="00C66BD6" w:rsidP="00C66BD6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220EC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Pr="00C66BD6" w:rsidRDefault="00C66BD6" w:rsidP="00C66BD6">
      <w:pPr>
        <w:spacing w:after="0"/>
        <w:contextualSpacing/>
        <w:rPr>
          <w:lang w:val="hy-AM"/>
        </w:rPr>
      </w:pPr>
    </w:p>
    <w:p w:rsidR="006C13E6" w:rsidRDefault="006C13E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865D97" w:rsidRDefault="00865D97" w:rsidP="00865D97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378C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231A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701E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299</cp:revision>
  <cp:lastPrinted>2021-07-09T11:19:00Z</cp:lastPrinted>
  <dcterms:created xsi:type="dcterms:W3CDTF">2015-08-10T13:28:00Z</dcterms:created>
  <dcterms:modified xsi:type="dcterms:W3CDTF">2021-07-09T11:20:00Z</dcterms:modified>
</cp:coreProperties>
</file>