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E4DFB">
        <w:rPr>
          <w:rStyle w:val="a5"/>
          <w:rFonts w:ascii="GHEA Mariam" w:hAnsi="GHEA Mariam"/>
          <w:sz w:val="27"/>
          <w:szCs w:val="27"/>
          <w:lang w:val="hy-AM"/>
        </w:rPr>
        <w:t>108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786523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121651" w:rsidRDefault="00121651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3E4DFB" w:rsidRPr="003E4DFB" w:rsidRDefault="003E4DFB" w:rsidP="003E4DFB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E4DFB">
        <w:rPr>
          <w:rFonts w:ascii="GHEA Mariam" w:hAnsi="GHEA Mariam"/>
          <w:b/>
          <w:sz w:val="24"/>
          <w:szCs w:val="24"/>
          <w:lang w:val="hy-AM"/>
        </w:rPr>
        <w:t>ՍՅՈՒՆԻՔԻ ՄԱՐԶԻ ԿԱՊԱՆ ՀԱՄԱՅՆՔԻ ՎԱՐՉԱԿԱՆ ՍԱՀՄԱՆՆԵՐՈՒՄ (ԱՐԾՎԱՆԻԿ ԲՆԱԿԱՎԱՅՐ) ԳՏՆՎՈՂ  ՀՈՂԱՄԱՍԻ ՆՊԱՏԱԿԱՅԻՆ ՆՇԱՆԱԿՈՒԹՅՈՒՆԸ ՓՈՓՈԽԵԼՈՒ ԵՎ &lt;&lt;</w:t>
      </w:r>
      <w:r w:rsidRPr="003E4DFB">
        <w:rPr>
          <w:rFonts w:ascii="GHEA Mariam" w:hAnsi="GHEA Mariam"/>
          <w:b/>
          <w:sz w:val="24"/>
          <w:szCs w:val="24"/>
          <w:shd w:val="clear" w:color="auto" w:fill="FFFFFF"/>
          <w:lang w:val="hy-AM"/>
        </w:rPr>
        <w:t>ԶԱՆԳԵԶՈՒՐԻ ՊՂՆՁԱՄՈԼԻԲԴԵՆԱՅԻՆ ԿՈՄԲԻՆԱՏ</w:t>
      </w:r>
      <w:r w:rsidRPr="003E4DFB">
        <w:rPr>
          <w:rFonts w:ascii="GHEA Mariam" w:hAnsi="GHEA Mariam"/>
          <w:b/>
          <w:sz w:val="24"/>
          <w:szCs w:val="24"/>
          <w:lang w:val="hy-AM"/>
        </w:rPr>
        <w:t xml:space="preserve"> &gt;&gt; ՓԲ ԸՆԿԵՐՈՒԹՅԱՆԸ ԿԱՌՈՒՑԱՊԱՏՄԱՆ ԻՐԱՎՈՒՆՔՈՎ ՀՈՂԱՄԱՍ ՀԱՏԿԱՑՆԵԼՈՒ ՄԱՍԻՆ</w:t>
      </w:r>
    </w:p>
    <w:p w:rsidR="003E4DFB" w:rsidRPr="003E4DFB" w:rsidRDefault="003E4DFB" w:rsidP="00FB3C87">
      <w:pPr>
        <w:ind w:firstLine="284"/>
        <w:contextualSpacing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3E4DFB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29-րդ կետով,</w:t>
      </w:r>
      <w:r>
        <w:rPr>
          <w:rFonts w:ascii="GHEA Mariam" w:hAnsi="GHEA Mariam"/>
          <w:sz w:val="24"/>
          <w:szCs w:val="24"/>
          <w:lang w:val="hy-AM"/>
        </w:rPr>
        <w:t xml:space="preserve"> ՀՀ  </w:t>
      </w:r>
      <w:r w:rsidRPr="003E4DFB">
        <w:rPr>
          <w:rFonts w:ascii="GHEA Mariam" w:hAnsi="GHEA Mariam"/>
          <w:sz w:val="24"/>
          <w:szCs w:val="24"/>
          <w:lang w:val="hy-AM"/>
        </w:rPr>
        <w:t>Հողային օրենսգրքի 3-րդ հոդվածի 1-ին կետով, Հայաստանի Հանրապետության կառավարության 2011 թվականի դեկտեմբերի 29-ի թիվ 1920-Ն</w:t>
      </w:r>
      <w:r>
        <w:rPr>
          <w:rFonts w:ascii="GHEA Mariam" w:hAnsi="GHEA Mariam"/>
          <w:sz w:val="24"/>
          <w:szCs w:val="24"/>
          <w:lang w:val="hy-AM"/>
        </w:rPr>
        <w:t xml:space="preserve"> որոշմամբ</w:t>
      </w:r>
      <w:r w:rsidRPr="003E4DFB">
        <w:rPr>
          <w:rFonts w:ascii="GHEA Mariam" w:hAnsi="GHEA Mariam"/>
          <w:sz w:val="24"/>
          <w:szCs w:val="24"/>
          <w:lang w:val="hy-AM"/>
        </w:rPr>
        <w:t xml:space="preserve">, 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t>Հայաստանի Հանրապետության կառավարության 2001 թվականի ապրիլի 12-ի թիվ 286 որոշմամբ հաստատված կարգի 44-րդ կետի ը) ենթակետով,</w:t>
      </w:r>
      <w:r w:rsidRPr="003E4DFB">
        <w:rPr>
          <w:rFonts w:ascii="GHEA Mariam" w:hAnsi="GHEA Mariam"/>
          <w:sz w:val="24"/>
          <w:szCs w:val="24"/>
          <w:lang w:val="hy-AM"/>
        </w:rPr>
        <w:t xml:space="preserve"> Կապան համայնքի ավագանու 2021 թվականի մարտի 17-ի 31</w:t>
      </w:r>
      <w:r w:rsidRPr="003E4DFB">
        <w:rPr>
          <w:rFonts w:ascii="GHEA Mariam" w:hAnsi="GHEA Mariam" w:cs="Sylfaen"/>
          <w:sz w:val="24"/>
          <w:szCs w:val="24"/>
          <w:lang w:val="hy-AM"/>
        </w:rPr>
        <w:t>-Ա որոշ</w:t>
      </w:r>
      <w:r>
        <w:rPr>
          <w:rFonts w:ascii="GHEA Mariam" w:hAnsi="GHEA Mariam" w:cs="Sylfaen"/>
          <w:sz w:val="24"/>
          <w:szCs w:val="24"/>
          <w:lang w:val="hy-AM"/>
        </w:rPr>
        <w:t>մամբ</w:t>
      </w:r>
      <w:r w:rsidRPr="003E4DFB">
        <w:rPr>
          <w:rFonts w:ascii="GHEA Mariam" w:hAnsi="GHEA Mariam" w:cs="Sylfaen"/>
          <w:sz w:val="24"/>
          <w:szCs w:val="24"/>
          <w:lang w:val="hy-AM"/>
        </w:rPr>
        <w:t>,</w:t>
      </w:r>
      <w:r w:rsidRPr="003E4DFB">
        <w:rPr>
          <w:rFonts w:ascii="GHEA Mariam" w:hAnsi="GHEA Mariam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t>հիմք ընդունելով էներգետիկայի և բնական պաշարների նախարարության կողմից 2012 թվականի նոյեմբերի 27-ին տրված ՇԱԹՎ-29/232 (նախկին 14/179) օգտակար հանածոյի արդյունահանման թույլտվությունը, թիվ ԼՎ-232 լեռնահատկացման ակտը և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ՀՀ 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t>էներգետիկայի և բնական պաշարների նախարարի 2016 թվականի դեկտեմբերի 29-ի ընդերքի տեղամասի ընդլայնման և թույլտվության ժամկետի երկարաձգման մասին թիվ 134-Ա հրամանը</w:t>
      </w:r>
      <w:r>
        <w:rPr>
          <w:rFonts w:ascii="GHEA Mariam" w:hAnsi="GHEA Mariam" w:cs="Sylfaen"/>
          <w:sz w:val="24"/>
          <w:szCs w:val="24"/>
          <w:lang w:val="hy-AM"/>
        </w:rPr>
        <w:t xml:space="preserve"> և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E4DFB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3E4DFB">
        <w:rPr>
          <w:rFonts w:ascii="GHEA Mariam" w:hAnsi="GHEA Mariam"/>
          <w:sz w:val="24"/>
          <w:szCs w:val="24"/>
          <w:lang w:val="hy-AM"/>
        </w:rPr>
        <w:t xml:space="preserve">համայնքի ավագանին </w:t>
      </w:r>
      <w:r w:rsidRPr="003E4DFB">
        <w:rPr>
          <w:rFonts w:ascii="GHEA Mariam" w:hAnsi="GHEA Mariam"/>
          <w:b/>
          <w:i/>
          <w:sz w:val="24"/>
          <w:szCs w:val="24"/>
          <w:lang w:val="hy-AM"/>
        </w:rPr>
        <w:t>որոշում  է.</w:t>
      </w:r>
    </w:p>
    <w:p w:rsidR="003E4DFB" w:rsidRPr="003E4DFB" w:rsidRDefault="003E4DFB" w:rsidP="00FB3C87">
      <w:pPr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3E4DFB">
        <w:rPr>
          <w:rFonts w:ascii="GHEA Mariam" w:hAnsi="GHEA Mariam"/>
          <w:sz w:val="24"/>
          <w:szCs w:val="24"/>
          <w:lang w:val="hy-AM"/>
        </w:rPr>
        <w:t>1. Սյունիք-1 միկրոռեգիոնալ մակարդակի</w:t>
      </w:r>
      <w:r w:rsidRPr="003E4DFB">
        <w:rPr>
          <w:rFonts w:ascii="GHEA Mariam" w:hAnsi="GHEA Mariam"/>
          <w:lang w:val="hy-AM"/>
        </w:rPr>
        <w:t xml:space="preserve"> </w:t>
      </w:r>
      <w:r w:rsidRPr="003E4DFB">
        <w:rPr>
          <w:rFonts w:ascii="GHEA Mariam" w:hAnsi="GHEA Mariam"/>
          <w:sz w:val="24"/>
          <w:szCs w:val="24"/>
          <w:lang w:val="hy-AM"/>
        </w:rPr>
        <w:t>տարածական պլանավորման փաստաթղթերում ներառված Արծվանիկ բնակավայրի համակցված փաստաթղթերում`  համաձայն հավելվածի</w:t>
      </w:r>
      <w:r w:rsidRPr="003E4DFB">
        <w:rPr>
          <w:rFonts w:ascii="GHEA Mariam" w:hAnsi="GHEA Mariam" w:cs="Sylfaen"/>
          <w:sz w:val="24"/>
          <w:szCs w:val="24"/>
          <w:lang w:val="hy-AM"/>
        </w:rPr>
        <w:t xml:space="preserve"> համայնքային</w:t>
      </w:r>
      <w:r>
        <w:rPr>
          <w:rFonts w:ascii="GHEA Mariam" w:hAnsi="GHEA Mariam" w:cs="Sylfaen"/>
          <w:sz w:val="24"/>
          <w:szCs w:val="24"/>
          <w:lang w:val="hy-AM"/>
        </w:rPr>
        <w:t xml:space="preserve"> սեփականություն հանդիսացող</w:t>
      </w:r>
      <w:r w:rsidRPr="003E4DF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3E4DFB">
        <w:rPr>
          <w:rFonts w:ascii="GHEA Mariam" w:hAnsi="GHEA Mariam"/>
          <w:sz w:val="24"/>
          <w:szCs w:val="24"/>
          <w:lang w:val="hy-AM"/>
        </w:rPr>
        <w:t>գյուղատնտեսական</w:t>
      </w:r>
      <w:r w:rsidRPr="003E4DFB"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նշանակության</w:t>
      </w:r>
      <w:r w:rsidRPr="003E4DFB">
        <w:rPr>
          <w:rFonts w:ascii="GHEA Mariam" w:hAnsi="GHEA Mariam"/>
          <w:sz w:val="24"/>
          <w:szCs w:val="24"/>
          <w:lang w:val="hy-AM"/>
        </w:rPr>
        <w:t xml:space="preserve"> </w:t>
      </w:r>
      <w:r w:rsidRPr="003E4DFB">
        <w:rPr>
          <w:rFonts w:ascii="GHEA Mariam" w:hAnsi="GHEA Mariam" w:cs="Sylfaen"/>
          <w:sz w:val="24"/>
          <w:szCs w:val="24"/>
          <w:lang w:val="hy-AM"/>
        </w:rPr>
        <w:t>0.970675</w:t>
      </w:r>
      <w:r>
        <w:rPr>
          <w:rFonts w:ascii="GHEA Mariam" w:hAnsi="GHEA Mariam" w:cs="Sylfaen"/>
          <w:sz w:val="24"/>
          <w:szCs w:val="24"/>
          <w:lang w:val="hy-AM"/>
        </w:rPr>
        <w:t xml:space="preserve"> հեկտար</w:t>
      </w:r>
      <w:r w:rsidRPr="003E4DFB">
        <w:rPr>
          <w:rFonts w:ascii="GHEA Mariam" w:hAnsi="GHEA Mariam" w:cs="Sylfaen"/>
          <w:sz w:val="24"/>
          <w:szCs w:val="24"/>
          <w:lang w:val="hy-AM"/>
        </w:rPr>
        <w:t xml:space="preserve"> հողամասը, որից գյուղատնտեսական նշանակության վարելահող` 0.187698 հա, գյուղատնտեսական նշանակության այլ հողատեսքեր 0.782977 հա </w:t>
      </w:r>
      <w:r w:rsidRPr="003E4DFB">
        <w:rPr>
          <w:rFonts w:ascii="GHEA Mariam" w:hAnsi="GHEA Mariam"/>
          <w:sz w:val="24"/>
          <w:szCs w:val="24"/>
          <w:lang w:val="hy-AM"/>
        </w:rPr>
        <w:t>փոխադրել արդյունաբերության, ընդերքօգտագործման և այլ արտադրական նշանակության հողերի կատեգորիա՝ «արդյունաբերական օբյեկտների» հողեր գործառնական նշանակությամբ (հատված  ԳԱ-3 և ԳԱ-18):</w:t>
      </w:r>
    </w:p>
    <w:p w:rsidR="003E4DFB" w:rsidRPr="003E4DFB" w:rsidRDefault="003E4DFB" w:rsidP="00FB3C87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E4DFB">
        <w:rPr>
          <w:rFonts w:ascii="GHEA Mariam" w:hAnsi="GHEA Mariam"/>
          <w:sz w:val="24"/>
          <w:szCs w:val="24"/>
          <w:lang w:val="hy-AM"/>
        </w:rPr>
        <w:t xml:space="preserve">2. Սույն որոշման 1-ին կետով նշված արդյունաբերության, ընդերքօգտագործման և այլ արտադրական նշանակության հողերի կատեգորիա փոխադրված հողամասերը պետական գրանցում կատարելուց հետո 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որպես արտադրական պոչանքների պոչամբար </w:t>
      </w:r>
      <w:r w:rsidRPr="003E4DF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առանց մրցույթի կառուցապատման իրավունքով մինչև 2041 թվականի մայիսի </w:t>
      </w:r>
      <w:r w:rsidRPr="003E4DF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30-ը 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>տրամադրել «Զանգեզուրի պղնձամոլիբդենային կոմբինատ» ՓԲ ընկերությանը,</w:t>
      </w:r>
      <w:r w:rsidRPr="003E4DF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t>մեկ հեկտար հողամասի համար սահմանելով` 1</w:t>
      </w:r>
      <w:r w:rsidRPr="003E4DF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3E4DFB">
        <w:rPr>
          <w:rFonts w:ascii="GHEA Mariam" w:hAnsi="GHEA Mariam"/>
          <w:sz w:val="24"/>
          <w:szCs w:val="24"/>
          <w:shd w:val="clear" w:color="auto" w:fill="FFFFFF"/>
          <w:lang w:val="hy-AM"/>
        </w:rPr>
        <w:t>033 690 /մեկ միլիոն երեսուներեք հազար վեց հարյուր իննսուն/ դրամ տարեկան վճար</w:t>
      </w:r>
      <w:r w:rsidRPr="003E4DFB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:</w:t>
      </w:r>
    </w:p>
    <w:p w:rsidR="003E4DFB" w:rsidRPr="003E4DFB" w:rsidRDefault="003E4DFB" w:rsidP="00FB3C87">
      <w:pPr>
        <w:spacing w:before="24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E4DFB">
        <w:rPr>
          <w:rFonts w:ascii="GHEA Mariam" w:hAnsi="GHEA Mariam"/>
          <w:sz w:val="24"/>
          <w:szCs w:val="24"/>
          <w:lang w:val="hy-AM"/>
        </w:rPr>
        <w:t>3</w:t>
      </w:r>
      <w:bookmarkStart w:id="0" w:name="_GoBack"/>
      <w:bookmarkEnd w:id="0"/>
      <w:r w:rsidRPr="003E4DFB">
        <w:rPr>
          <w:rFonts w:ascii="GHEA Mariam" w:hAnsi="GHEA Mariam"/>
          <w:sz w:val="24"/>
          <w:szCs w:val="24"/>
          <w:lang w:val="hy-AM"/>
        </w:rPr>
        <w:t xml:space="preserve">. </w:t>
      </w:r>
      <w:r>
        <w:rPr>
          <w:rFonts w:ascii="GHEA Mariam" w:hAnsi="GHEA Mariam"/>
          <w:sz w:val="24"/>
          <w:szCs w:val="24"/>
          <w:lang w:val="hy-AM"/>
        </w:rPr>
        <w:t xml:space="preserve">Կապան համայնքի ղեկավարին՝ </w:t>
      </w:r>
      <w:r w:rsidRPr="003E4DFB">
        <w:rPr>
          <w:rFonts w:ascii="GHEA Mariam" w:hAnsi="GHEA Mariam"/>
          <w:sz w:val="24"/>
          <w:szCs w:val="24"/>
          <w:lang w:val="hy-AM"/>
        </w:rPr>
        <w:t xml:space="preserve">ձեռնարկել </w:t>
      </w:r>
      <w:r>
        <w:rPr>
          <w:rFonts w:ascii="GHEA Mariam" w:hAnsi="GHEA Mariam"/>
          <w:sz w:val="24"/>
          <w:szCs w:val="24"/>
          <w:lang w:val="hy-AM"/>
        </w:rPr>
        <w:t>սույն որոշումից բխող գործառույթներ</w:t>
      </w:r>
      <w:r w:rsidRPr="003E4DFB">
        <w:rPr>
          <w:rFonts w:ascii="GHEA Mariam" w:hAnsi="GHEA Mariam"/>
          <w:sz w:val="24"/>
          <w:szCs w:val="24"/>
          <w:lang w:val="hy-AM"/>
        </w:rPr>
        <w:t>ի</w:t>
      </w:r>
      <w:r>
        <w:rPr>
          <w:rFonts w:ascii="GHEA Mariam" w:hAnsi="GHEA Mariam"/>
          <w:sz w:val="24"/>
          <w:szCs w:val="24"/>
          <w:lang w:val="hy-AM"/>
        </w:rPr>
        <w:t xml:space="preserve"> իրականաց</w:t>
      </w:r>
      <w:r w:rsidRPr="003E4DFB">
        <w:rPr>
          <w:rFonts w:ascii="GHEA Mariam" w:hAnsi="GHEA Mariam"/>
          <w:sz w:val="24"/>
          <w:szCs w:val="24"/>
          <w:lang w:val="hy-AM"/>
        </w:rPr>
        <w:t>ում</w:t>
      </w:r>
      <w:r>
        <w:rPr>
          <w:rFonts w:ascii="GHEA Mariam" w:hAnsi="GHEA Mariam"/>
          <w:sz w:val="24"/>
          <w:szCs w:val="24"/>
          <w:lang w:val="hy-AM"/>
        </w:rPr>
        <w:t>ն: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CD6B75" w:rsidRDefault="00CD6B75" w:rsidP="00CD6B75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D6B75" w:rsidRDefault="00CD6B75" w:rsidP="00CD6B75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CD6B75" w:rsidRDefault="00CD6B75" w:rsidP="00CD6B75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CD6B75" w:rsidRDefault="00CD6B75" w:rsidP="00CD6B75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CD6B75" w:rsidRDefault="00CD6B75" w:rsidP="00CD6B75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CD6B75" w:rsidRDefault="00CD6B75" w:rsidP="00CD6B75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CD6B75" w:rsidRDefault="00CD6B75" w:rsidP="00CD6B75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CD6B75" w:rsidRDefault="00CD6B75" w:rsidP="00CD6B75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D6B75" w:rsidRPr="00FB3C87" w:rsidRDefault="00CD6B75" w:rsidP="00CD6B75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D6B75" w:rsidRPr="00FB3C87" w:rsidRDefault="00CD6B75" w:rsidP="00CD6B75">
      <w:pPr>
        <w:spacing w:after="0" w:line="360" w:lineRule="auto"/>
        <w:contextualSpacing/>
        <w:rPr>
          <w:lang w:val="hy-AM"/>
        </w:rPr>
      </w:pPr>
    </w:p>
    <w:p w:rsidR="00CD6B75" w:rsidRDefault="00CD6B75" w:rsidP="00CD6B75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CD6B75" w:rsidRDefault="00CD6B75" w:rsidP="00CD6B75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 w:cs="Sylfaen"/>
          <w:b/>
          <w:i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D6B75" w:rsidRDefault="00CD6B75" w:rsidP="00CD6B75">
      <w:pPr>
        <w:pStyle w:val="a6"/>
        <w:spacing w:before="0" w:beforeAutospacing="0" w:after="0" w:afterAutospacing="0"/>
        <w:ind w:firstLine="567"/>
        <w:contextualSpacing/>
        <w:jc w:val="center"/>
        <w:rPr>
          <w:rStyle w:val="a5"/>
        </w:rPr>
      </w:pP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65D97" w:rsidRDefault="00865D97" w:rsidP="00865D97">
      <w:pPr>
        <w:pStyle w:val="a6"/>
        <w:spacing w:before="0" w:beforeAutospacing="0" w:after="0" w:afterAutospacing="0"/>
        <w:ind w:firstLine="567"/>
        <w:contextualSpacing/>
        <w:jc w:val="center"/>
        <w:rPr>
          <w:rStyle w:val="a5"/>
          <w:rFonts w:ascii="GHEA Mariam" w:hAnsi="GHEA Mariam" w:cs="Sylfaen"/>
          <w:lang w:val="hy-AM"/>
        </w:rPr>
      </w:pPr>
    </w:p>
    <w:p w:rsidR="00F06A62" w:rsidRDefault="00F06A62" w:rsidP="004839EF">
      <w:pPr>
        <w:pStyle w:val="a6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sectPr w:rsidR="00F06A62" w:rsidSect="00121651">
      <w:pgSz w:w="11906" w:h="16838"/>
      <w:pgMar w:top="709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165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4DFB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523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6B75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3C87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297</cp:revision>
  <cp:lastPrinted>2021-08-09T11:43:00Z</cp:lastPrinted>
  <dcterms:created xsi:type="dcterms:W3CDTF">2015-08-10T13:28:00Z</dcterms:created>
  <dcterms:modified xsi:type="dcterms:W3CDTF">2021-08-09T11:44:00Z</dcterms:modified>
</cp:coreProperties>
</file>