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2135D">
        <w:rPr>
          <w:rStyle w:val="a5"/>
          <w:rFonts w:ascii="GHEA Mariam" w:hAnsi="GHEA Mariam"/>
          <w:sz w:val="27"/>
          <w:szCs w:val="27"/>
          <w:lang w:val="hy-AM"/>
        </w:rPr>
        <w:t>109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3940CA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62135D" w:rsidRDefault="0062135D" w:rsidP="0062135D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ՀԱՅԱՍՏԱՆԻ ՀԱՆՐԱՊԵՏՈՒԹՅԱՆ ՍՅՈՒՆԻՔԻ ՄԱՐԶԻ 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ԿԱՊԱՆ ՀԱՄԱՅՆՔԻ </w:t>
      </w:r>
      <w:r w:rsidRPr="00D6780E">
        <w:rPr>
          <w:rStyle w:val="a5"/>
          <w:rFonts w:ascii="GHEA Mariam" w:hAnsi="GHEA Mariam"/>
          <w:sz w:val="24"/>
          <w:szCs w:val="24"/>
          <w:lang w:val="hy-AM"/>
        </w:rPr>
        <w:t xml:space="preserve">ՆԵՐՔԻՆ ԽՈՏԱՆԱՆ ԲՆԱԿԱՎԱՅՐԻ ՀԱՄԱԿՑՎԱԾ ՓԱՍՏԱԹՂԹՈՒՄ ՓՈՓՈԽՈՒԹՅՈՒՆ ԿԱՏԱՐԵԼՈՒ ԵՎ  </w:t>
      </w:r>
      <w:r>
        <w:rPr>
          <w:rStyle w:val="a5"/>
          <w:rFonts w:ascii="GHEA Mariam" w:hAnsi="GHEA Mariam"/>
          <w:sz w:val="24"/>
          <w:szCs w:val="24"/>
          <w:lang w:val="hy-AM"/>
        </w:rPr>
        <w:t>ՀՈՂ</w:t>
      </w:r>
      <w:r w:rsidRPr="00D6780E">
        <w:rPr>
          <w:rStyle w:val="a5"/>
          <w:rFonts w:ascii="GHEA Mariam" w:hAnsi="GHEA Mariam"/>
          <w:sz w:val="24"/>
          <w:szCs w:val="24"/>
          <w:lang w:val="hy-AM"/>
        </w:rPr>
        <w:t xml:space="preserve">ԱՄԱՍԻ </w:t>
      </w:r>
      <w:r>
        <w:rPr>
          <w:rStyle w:val="a5"/>
          <w:rFonts w:ascii="GHEA Mariam" w:hAnsi="GHEA Mariam"/>
          <w:sz w:val="24"/>
          <w:szCs w:val="24"/>
          <w:lang w:val="hy-AM"/>
        </w:rPr>
        <w:t>ՆՊԱՏԱԿԱՅԻՆ ՆՇԱՆԱԿՈՒԹՅԱՆ  ՓՈՓՈԽՈՒԹՅ</w:t>
      </w:r>
      <w:r w:rsidRPr="00D6780E">
        <w:rPr>
          <w:rStyle w:val="a5"/>
          <w:rFonts w:ascii="GHEA Mariam" w:hAnsi="GHEA Mariam"/>
          <w:sz w:val="24"/>
          <w:szCs w:val="24"/>
          <w:lang w:val="hy-AM"/>
        </w:rPr>
        <w:t xml:space="preserve">ԱՆ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ՄԱՍԻՆ</w:t>
      </w:r>
    </w:p>
    <w:p w:rsidR="0062135D" w:rsidRDefault="0062135D" w:rsidP="0062135D">
      <w:pPr>
        <w:spacing w:after="0" w:line="24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:rsidR="0062135D" w:rsidRDefault="0062135D" w:rsidP="00D6780E">
      <w:pPr>
        <w:spacing w:line="240" w:lineRule="auto"/>
        <w:ind w:firstLine="567"/>
        <w:contextualSpacing/>
        <w:jc w:val="both"/>
        <w:rPr>
          <w:rFonts w:ascii="GHEA Mariam" w:eastAsiaTheme="minorEastAsia" w:hAnsi="GHEA Mariam"/>
          <w:b/>
          <w:i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/>
          <w:sz w:val="24"/>
          <w:szCs w:val="24"/>
          <w:lang w:val="hy-AM"/>
        </w:rPr>
        <w:t xml:space="preserve"> 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/>
          <w:sz w:val="24"/>
          <w:szCs w:val="24"/>
          <w:lang w:val="hy-AM"/>
        </w:rPr>
        <w:t xml:space="preserve">» </w:t>
      </w:r>
      <w:r>
        <w:rPr>
          <w:rFonts w:ascii="GHEA Mariam" w:hAnsi="GHEA Mariam" w:cs="Sylfaen"/>
          <w:sz w:val="24"/>
          <w:szCs w:val="24"/>
          <w:lang w:val="hy-AM"/>
        </w:rPr>
        <w:t>Հայաստանի Հանրապետության օրենքի</w:t>
      </w:r>
      <w:r>
        <w:rPr>
          <w:rFonts w:ascii="GHEA Mariam" w:hAnsi="GHEA Mariam"/>
          <w:sz w:val="24"/>
          <w:szCs w:val="24"/>
          <w:lang w:val="hy-AM"/>
        </w:rPr>
        <w:t xml:space="preserve"> 18-</w:t>
      </w:r>
      <w:r>
        <w:rPr>
          <w:rFonts w:ascii="GHEA Mariam" w:hAnsi="GHEA Mariam" w:cs="Sylfaen"/>
          <w:sz w:val="24"/>
          <w:szCs w:val="24"/>
          <w:lang w:val="hy-AM"/>
        </w:rPr>
        <w:t>րդ հոդվածի</w:t>
      </w:r>
      <w:r>
        <w:rPr>
          <w:rFonts w:ascii="GHEA Mariam" w:hAnsi="GHEA Mariam"/>
          <w:sz w:val="24"/>
          <w:szCs w:val="24"/>
          <w:lang w:val="hy-AM"/>
        </w:rPr>
        <w:t xml:space="preserve"> 1-</w:t>
      </w:r>
      <w:r>
        <w:rPr>
          <w:rFonts w:ascii="GHEA Mariam" w:hAnsi="GHEA Mariam" w:cs="Sylfaen"/>
          <w:sz w:val="24"/>
          <w:szCs w:val="24"/>
          <w:lang w:val="hy-AM"/>
        </w:rPr>
        <w:t>ին մասի</w:t>
      </w:r>
      <w:r>
        <w:rPr>
          <w:rFonts w:ascii="GHEA Mariam" w:hAnsi="GHEA Mariam"/>
          <w:sz w:val="24"/>
          <w:szCs w:val="24"/>
          <w:lang w:val="hy-AM"/>
        </w:rPr>
        <w:t xml:space="preserve"> 29-</w:t>
      </w:r>
      <w:r>
        <w:rPr>
          <w:rFonts w:ascii="GHEA Mariam" w:hAnsi="GHEA Mariam" w:cs="Sylfaen"/>
          <w:sz w:val="24"/>
          <w:szCs w:val="24"/>
          <w:lang w:val="hy-AM"/>
        </w:rPr>
        <w:t>րդ կետով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Հայաստանի Հանրապետության Հողային օրենսգրքի</w:t>
      </w:r>
      <w:r>
        <w:rPr>
          <w:rFonts w:ascii="GHEA Mariam" w:hAnsi="GHEA Mariam"/>
          <w:sz w:val="24"/>
          <w:szCs w:val="24"/>
          <w:lang w:val="hy-AM"/>
        </w:rPr>
        <w:t xml:space="preserve"> 3-</w:t>
      </w:r>
      <w:r>
        <w:rPr>
          <w:rFonts w:ascii="GHEA Mariam" w:hAnsi="GHEA Mariam" w:cs="Sylfaen"/>
          <w:sz w:val="24"/>
          <w:szCs w:val="24"/>
          <w:lang w:val="hy-AM"/>
        </w:rPr>
        <w:t>րդ հոդվածի</w:t>
      </w:r>
      <w:r>
        <w:rPr>
          <w:rFonts w:ascii="GHEA Mariam" w:hAnsi="GHEA Mariam"/>
          <w:sz w:val="24"/>
          <w:szCs w:val="24"/>
          <w:lang w:val="hy-AM"/>
        </w:rPr>
        <w:t xml:space="preserve"> 1-</w:t>
      </w:r>
      <w:r>
        <w:rPr>
          <w:rFonts w:ascii="GHEA Mariam" w:hAnsi="GHEA Mariam" w:cs="Sylfaen"/>
          <w:sz w:val="24"/>
          <w:szCs w:val="24"/>
          <w:lang w:val="hy-AM"/>
        </w:rPr>
        <w:t>ին կետով,</w:t>
      </w:r>
      <w:r>
        <w:rPr>
          <w:rFonts w:ascii="GHEA Mariam" w:hAnsi="GHEA Mariam"/>
          <w:sz w:val="24"/>
          <w:szCs w:val="24"/>
          <w:lang w:val="hy-AM"/>
        </w:rPr>
        <w:t xml:space="preserve"> հիմք ընդունելով Հայաստանի Հանրապետության կառավարության 2001 թվականի ապրիլի 12-ի թիվ </w:t>
      </w:r>
      <w:r w:rsidR="00D6780E">
        <w:rPr>
          <w:rFonts w:ascii="GHEA Mariam" w:hAnsi="GHEA Mariam"/>
          <w:sz w:val="24"/>
          <w:szCs w:val="24"/>
          <w:lang w:val="hy-AM"/>
        </w:rPr>
        <w:t xml:space="preserve">          </w:t>
      </w:r>
      <w:r>
        <w:rPr>
          <w:rFonts w:ascii="GHEA Mariam" w:hAnsi="GHEA Mariam"/>
          <w:sz w:val="24"/>
          <w:szCs w:val="24"/>
          <w:lang w:val="hy-AM"/>
        </w:rPr>
        <w:t xml:space="preserve">286-Ն որոշումը, Հայաստանի Հանրապետության կառավարության 2011 թվականի դեկտեմբերի 29-ի թիվ 1920-Ն որոշումը, հաշվի առնելով </w:t>
      </w:r>
      <w:r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քաղաքաշինական ծրագրային փաստաթղթերի մշակման աշխատանքները համակարգող միջգերատեսչական հանձնաժողով</w:t>
      </w:r>
      <w:r>
        <w:rPr>
          <w:rFonts w:ascii="GHEA Mariam" w:hAnsi="GHEA Mariam"/>
          <w:sz w:val="24"/>
          <w:szCs w:val="24"/>
          <w:lang w:val="hy-AM"/>
        </w:rPr>
        <w:t xml:space="preserve">ի 23 հուլիսի 2021թ. N 2փ-232 դրական եզրակացությունը և համայնքի ղեկավարի առաջարկությունը, 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 ավագանին որոշում</w:t>
      </w:r>
      <w:r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>
        <w:rPr>
          <w:rFonts w:ascii="GHEA Mariam" w:hAnsi="GHEA Mariam"/>
          <w:b/>
          <w:i/>
          <w:sz w:val="24"/>
          <w:szCs w:val="24"/>
          <w:lang w:val="hy-AM"/>
        </w:rPr>
        <w:t>.</w:t>
      </w:r>
    </w:p>
    <w:p w:rsidR="0062135D" w:rsidRDefault="0062135D" w:rsidP="00D6780E">
      <w:pPr>
        <w:spacing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1.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Ներքին Խոտանան բնակավայրի համակցված փաստաթղթում համաձայն հավելվածի կատարել փոփոխություն և որպես առաջնահերթ միջոցառում,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համայնքային սեփականություն </w:t>
      </w:r>
      <w:r>
        <w:rPr>
          <w:rFonts w:ascii="GHEA Mariam" w:hAnsi="GHEA Mariam"/>
          <w:sz w:val="24"/>
          <w:szCs w:val="24"/>
          <w:lang w:val="hy-AM"/>
        </w:rPr>
        <w:t xml:space="preserve">արդյունաբերության, ընդերքօգտագործման և այլ արտադրական նշանակության հողերից </w:t>
      </w:r>
      <w:r>
        <w:rPr>
          <w:rFonts w:ascii="GHEA Mariam" w:hAnsi="GHEA Mariam" w:cs="Sylfaen"/>
          <w:sz w:val="24"/>
          <w:szCs w:val="24"/>
          <w:lang w:val="hy-AM"/>
        </w:rPr>
        <w:t>0,02541 հա (</w:t>
      </w:r>
      <w:r>
        <w:rPr>
          <w:rFonts w:ascii="GHEA Mariam" w:eastAsia="Times New Roman" w:hAnsi="GHEA Mariam"/>
          <w:sz w:val="24"/>
          <w:szCs w:val="24"/>
          <w:lang w:val="hy-AM" w:eastAsia="ru-RU"/>
        </w:rPr>
        <w:t>09-064-0007-0002 կադաստրային ծածկագրից)</w:t>
      </w:r>
      <w:r>
        <w:rPr>
          <w:rFonts w:ascii="GHEA Mariam" w:hAnsi="GHEA Mariam" w:cs="Sylfaen"/>
          <w:sz w:val="24"/>
          <w:szCs w:val="24"/>
          <w:lang w:val="hy-AM"/>
        </w:rPr>
        <w:t xml:space="preserve"> գյուղատնտեսական արտադրական հողամասը փոխադրել բնակավայրերի նշանակության հողերի կատեգորիա՝ «հասարակական կառուցապատման հողեր» գործառնական նշանակությամբ</w:t>
      </w:r>
      <w:r>
        <w:rPr>
          <w:rFonts w:ascii="GHEA Mariam" w:hAnsi="GHEA Mariam"/>
          <w:sz w:val="24"/>
          <w:szCs w:val="24"/>
          <w:lang w:val="hy-AM"/>
        </w:rPr>
        <w:t>:</w:t>
      </w:r>
    </w:p>
    <w:p w:rsidR="0062135D" w:rsidRDefault="0062135D" w:rsidP="00D6780E">
      <w:pPr>
        <w:spacing w:line="240" w:lineRule="auto"/>
        <w:ind w:firstLine="284"/>
        <w:contextualSpacing/>
        <w:jc w:val="both"/>
        <w:rPr>
          <w:rFonts w:ascii="GHEA Mariam" w:hAnsi="GHEA Mariam" w:cs="Sylfaen"/>
          <w:sz w:val="18"/>
          <w:szCs w:val="18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2. Կապան համայնքի ղեկավարին՝ սույն որոշումից բխող գործառույթներն իրականացնել օրենսդրությամբ սահմանված կարգով: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E3459" w:rsidRPr="00785F6E" w:rsidRDefault="00DE3459" w:rsidP="00DE3459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E3459" w:rsidRDefault="00DE3459" w:rsidP="00DE3459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DE3459" w:rsidP="00785F6E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D6780E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0CA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135D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5F6E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80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459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05D7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299</cp:revision>
  <cp:lastPrinted>2021-08-09T11:44:00Z</cp:lastPrinted>
  <dcterms:created xsi:type="dcterms:W3CDTF">2015-08-10T13:28:00Z</dcterms:created>
  <dcterms:modified xsi:type="dcterms:W3CDTF">2021-08-09T11:45:00Z</dcterms:modified>
</cp:coreProperties>
</file>