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83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ind w:firstLine="142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7031A" w:rsidRPr="00415ACF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FD5A79">
        <w:rPr>
          <w:rStyle w:val="a5"/>
          <w:rFonts w:ascii="GHEA Mariam" w:hAnsi="GHEA Mariam"/>
          <w:sz w:val="27"/>
          <w:szCs w:val="27"/>
          <w:lang w:val="hy-AM"/>
        </w:rPr>
        <w:t>56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ind w:firstLine="142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415ACF">
        <w:rPr>
          <w:rStyle w:val="a5"/>
          <w:rFonts w:ascii="GHEA Mariam" w:hAnsi="GHEA Mariam"/>
          <w:lang w:val="hy-AM"/>
        </w:rPr>
        <w:t>ՀՈԿ</w:t>
      </w:r>
      <w:r w:rsidR="00B12CE6">
        <w:rPr>
          <w:rStyle w:val="a5"/>
          <w:rFonts w:ascii="GHEA Mariam" w:hAnsi="GHEA Mariam"/>
          <w:lang w:val="hy-AM"/>
        </w:rPr>
        <w:t>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8A71E8" w:rsidRDefault="008A71E8" w:rsidP="007032A5">
      <w:pPr>
        <w:pStyle w:val="a6"/>
        <w:spacing w:before="0" w:beforeAutospacing="0" w:after="0" w:afterAutospacing="0"/>
        <w:ind w:firstLine="142"/>
        <w:contextualSpacing/>
        <w:jc w:val="center"/>
        <w:rPr>
          <w:rStyle w:val="a5"/>
          <w:rFonts w:ascii="GHEA Mariam" w:hAnsi="GHEA Mariam"/>
          <w:lang w:val="hy-AM"/>
        </w:rPr>
      </w:pPr>
    </w:p>
    <w:p w:rsidR="00FD5A79" w:rsidRDefault="00FD5A79" w:rsidP="00FD5A79">
      <w:pPr>
        <w:pStyle w:val="a6"/>
        <w:spacing w:line="276" w:lineRule="auto"/>
        <w:ind w:firstLine="142"/>
        <w:contextualSpacing/>
        <w:jc w:val="center"/>
        <w:rPr>
          <w:rFonts w:ascii="GHEA Mariam" w:hAnsi="GHEA Mariam"/>
          <w:b/>
          <w:bCs/>
          <w:lang w:val="hy-AM"/>
        </w:rPr>
      </w:pPr>
      <w:r>
        <w:rPr>
          <w:rFonts w:ascii="GHEA Mariam" w:hAnsi="GHEA Mariam"/>
          <w:b/>
          <w:bCs/>
          <w:lang w:val="hy-AM"/>
        </w:rPr>
        <w:t>«ՀՀ ՍՅՈՒՆԻՔԻ ՄԱՐԶԻ ԿԱՊԱՆ ՔԱՂԱՔԻ ԱԿՈՒՄԲԱԳՐԱԴԱՐԱՆԱՅԻՆ ՄԻԱՎՈՐՈՒՄ» ՀԱՄԱՅՆՔԱՅԻՆ ՈՉ ԱՌԵՎՏՐԱՅԻՆ ԿԱԶՄԱԿԵՐՊՈՒԹՅԱՆ ՀԱՇՎԵԿՇՌԻՑ  «ԿԱՊԱՆ ՔԱՂԱՔԻ ՄԱՆԿԱՊԱՏԱՆԵԿԱՆ ՍՏԵՂԾԱԳՈՐԾԱԿԱՆ ԿԵՆՏՐՈՆ» ՀԱՄԱՅՆՔԱՅԻՆ ՈՉ ԱՌԵՎՏՐԱՅԻՆ ԿԱԶՄԱԿԵՐՊՈՒԹՅԱՆ ՀԱՇՎԵԿՇԻՌ ԳՈՒՅՔ ՀԱՆՁՆԵԼՈՒ ՄԱՍԻՆ</w:t>
      </w:r>
    </w:p>
    <w:p w:rsidR="008A71E8" w:rsidRDefault="008A71E8" w:rsidP="00FD5A79">
      <w:pPr>
        <w:pStyle w:val="a6"/>
        <w:spacing w:line="276" w:lineRule="auto"/>
        <w:ind w:firstLine="142"/>
        <w:contextualSpacing/>
        <w:jc w:val="center"/>
        <w:rPr>
          <w:rFonts w:ascii="GHEA Mariam" w:hAnsi="GHEA Mariam"/>
          <w:b/>
          <w:bCs/>
          <w:lang w:val="hy-AM"/>
        </w:rPr>
      </w:pPr>
    </w:p>
    <w:p w:rsidR="00FD5A79" w:rsidRPr="008A71E8" w:rsidRDefault="00FD5A79" w:rsidP="008A71E8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i/>
          <w:lang w:val="hy-AM"/>
        </w:rPr>
      </w:pPr>
      <w:r w:rsidRPr="008A71E8">
        <w:rPr>
          <w:rFonts w:ascii="GHEA Mariam" w:hAnsi="GHEA Mariam" w:cs="Sylfaen"/>
          <w:lang w:val="hy-AM"/>
        </w:rPr>
        <w:t>Ղեկավարվելով</w:t>
      </w:r>
      <w:r w:rsidRPr="008A71E8">
        <w:rPr>
          <w:rFonts w:ascii="GHEA Mariam" w:hAnsi="GHEA Mariam"/>
          <w:lang w:val="hy-AM"/>
        </w:rPr>
        <w:t xml:space="preserve"> «Տեղական ինքնակառավարման մասին» Հայաստանի Հանրապետության օրենքի 18-րդ հոդվածի 1-ին մասի 42-րդ կետով և հաշվի առնելով Կապան համայնքի ղեկավարի առաջարկությունը, </w:t>
      </w:r>
      <w:r w:rsidRPr="008A71E8">
        <w:rPr>
          <w:rFonts w:ascii="GHEA Mariam" w:hAnsi="GHEA Mariam"/>
          <w:b/>
          <w:lang w:val="hy-AM"/>
        </w:rPr>
        <w:t xml:space="preserve">Կապան </w:t>
      </w:r>
      <w:r w:rsidRPr="008A71E8">
        <w:rPr>
          <w:rFonts w:ascii="GHEA Mariam" w:hAnsi="GHEA Mariam" w:cs="Sylfaen"/>
          <w:b/>
          <w:lang w:val="hy-AM"/>
        </w:rPr>
        <w:t>համայնքի</w:t>
      </w:r>
      <w:r w:rsidRPr="008A71E8">
        <w:rPr>
          <w:rFonts w:ascii="GHEA Mariam" w:hAnsi="GHEA Mariam"/>
          <w:b/>
          <w:lang w:val="hy-AM"/>
        </w:rPr>
        <w:t xml:space="preserve"> </w:t>
      </w:r>
      <w:r w:rsidRPr="008A71E8">
        <w:rPr>
          <w:rFonts w:ascii="GHEA Mariam" w:hAnsi="GHEA Mariam" w:cs="Sylfaen"/>
          <w:b/>
          <w:lang w:val="hy-AM"/>
        </w:rPr>
        <w:t>ավագանին</w:t>
      </w:r>
      <w:r w:rsidRPr="008A71E8">
        <w:rPr>
          <w:rFonts w:ascii="GHEA Mariam" w:hAnsi="GHEA Mariam"/>
          <w:b/>
          <w:i/>
          <w:lang w:val="hy-AM"/>
        </w:rPr>
        <w:t xml:space="preserve"> </w:t>
      </w:r>
      <w:r w:rsidRPr="008A71E8">
        <w:rPr>
          <w:rFonts w:ascii="GHEA Mariam" w:hAnsi="GHEA Mariam" w:cs="Sylfaen"/>
          <w:b/>
          <w:lang w:val="hy-AM"/>
        </w:rPr>
        <w:t xml:space="preserve">որոշում </w:t>
      </w:r>
      <w:r w:rsidRPr="008A71E8">
        <w:rPr>
          <w:rFonts w:ascii="GHEA Mariam" w:hAnsi="GHEA Mariam"/>
          <w:b/>
          <w:lang w:val="hy-AM"/>
        </w:rPr>
        <w:t xml:space="preserve"> </w:t>
      </w:r>
      <w:r w:rsidRPr="008A71E8">
        <w:rPr>
          <w:rFonts w:ascii="GHEA Mariam" w:hAnsi="GHEA Mariam" w:cs="Sylfaen"/>
          <w:b/>
          <w:lang w:val="hy-AM"/>
        </w:rPr>
        <w:t>է.</w:t>
      </w:r>
    </w:p>
    <w:p w:rsidR="00FD5A79" w:rsidRPr="008A71E8" w:rsidRDefault="00FD5A79" w:rsidP="008A71E8">
      <w:pPr>
        <w:pStyle w:val="a6"/>
        <w:spacing w:line="276" w:lineRule="auto"/>
        <w:ind w:firstLine="284"/>
        <w:contextualSpacing/>
        <w:jc w:val="both"/>
        <w:rPr>
          <w:rFonts w:ascii="GHEA Mariam" w:hAnsi="GHEA Mariam" w:cs="Cambria Math"/>
          <w:lang w:val="hy-AM"/>
        </w:rPr>
      </w:pPr>
      <w:r w:rsidRPr="008A71E8">
        <w:rPr>
          <w:rFonts w:ascii="GHEA Mariam" w:hAnsi="GHEA Mariam" w:cs="Cambria Math"/>
          <w:lang w:val="hy-AM"/>
        </w:rPr>
        <w:t>1</w:t>
      </w:r>
      <w:r w:rsidRPr="008A71E8">
        <w:rPr>
          <w:rFonts w:ascii="Cambria Math" w:hAnsi="Cambria Math" w:cs="Cambria Math"/>
          <w:lang w:val="hy-AM"/>
        </w:rPr>
        <w:t>․</w:t>
      </w:r>
      <w:r w:rsidRPr="008A71E8">
        <w:rPr>
          <w:rFonts w:ascii="GHEA Mariam" w:hAnsi="GHEA Mariam" w:cs="Cambria Math"/>
          <w:lang w:val="hy-AM"/>
        </w:rPr>
        <w:t xml:space="preserve"> </w:t>
      </w:r>
      <w:r w:rsidRPr="008A71E8">
        <w:rPr>
          <w:rFonts w:ascii="GHEA Mariam" w:hAnsi="GHEA Mariam" w:cs="GHEA Grapalat"/>
          <w:lang w:val="hy-AM"/>
        </w:rPr>
        <w:t>«</w:t>
      </w:r>
      <w:r w:rsidRPr="008A71E8">
        <w:rPr>
          <w:rFonts w:ascii="GHEA Mariam" w:hAnsi="GHEA Mariam" w:cs="Cambria Math"/>
          <w:lang w:val="hy-AM"/>
        </w:rPr>
        <w:t xml:space="preserve">ՀՀ Սյունիքի մարզի Կապան քաղաքի ակումբագրադարանային միավորում» ՀՈԱԿ-ի հաշվեկռից գույքը հանձնելել «Կապան քաղաքի մանկապատանեկան ստեղծագործական կենտրոն» ՀՈԱԿ-ի հաշվեկշիռ՝ համաձայն հավելվածի։ </w:t>
      </w:r>
    </w:p>
    <w:p w:rsidR="00FD5A79" w:rsidRPr="008A71E8" w:rsidRDefault="00FD5A79" w:rsidP="008A71E8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8A71E8">
        <w:rPr>
          <w:rFonts w:ascii="GHEA Mariam" w:hAnsi="GHEA Mariam" w:cs="Cambria Math"/>
          <w:bCs/>
          <w:lang w:val="hy-AM"/>
        </w:rPr>
        <w:t>2</w:t>
      </w:r>
      <w:r w:rsidRPr="008A71E8">
        <w:rPr>
          <w:rFonts w:ascii="Cambria Math" w:hAnsi="Cambria Math" w:cs="Cambria Math"/>
          <w:bCs/>
          <w:lang w:val="hy-AM"/>
        </w:rPr>
        <w:t>․</w:t>
      </w:r>
      <w:r w:rsidRPr="008A71E8">
        <w:rPr>
          <w:rFonts w:ascii="GHEA Mariam" w:hAnsi="GHEA Mariam"/>
          <w:bCs/>
          <w:lang w:val="hy-AM"/>
        </w:rPr>
        <w:t xml:space="preserve"> </w:t>
      </w:r>
      <w:r w:rsidRPr="008A71E8">
        <w:rPr>
          <w:rFonts w:ascii="GHEA Mariam" w:hAnsi="GHEA Mariam"/>
          <w:shd w:val="clear" w:color="auto" w:fill="FFFFFF"/>
          <w:lang w:val="hy-AM"/>
        </w:rPr>
        <w:t xml:space="preserve">Կապան համայնքի ղեկավարին՝ օրենքով սահմանված կարգով ապահովել սույն որոշումից բխող գործառույթների իրականացումը։ </w:t>
      </w:r>
    </w:p>
    <w:p w:rsidR="00FD5A79" w:rsidRPr="008A71E8" w:rsidRDefault="00FD5A79" w:rsidP="008A71E8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8A71E8">
        <w:rPr>
          <w:rFonts w:ascii="GHEA Mariam" w:hAnsi="GHEA Mariam"/>
          <w:bCs/>
          <w:lang w:val="hy-AM"/>
        </w:rPr>
        <w:t>3</w:t>
      </w:r>
      <w:r w:rsidRPr="008A71E8">
        <w:rPr>
          <w:rFonts w:ascii="GHEA Mariam" w:hAnsi="GHEA Mariam"/>
          <w:lang w:val="hy-AM"/>
        </w:rPr>
        <w:t xml:space="preserve">. Սույն որոշումն ուժի մեջ է մտնում ստորագրման պահից։ 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7A5127" w:rsidRDefault="007A5127" w:rsidP="007A512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A5127" w:rsidRDefault="007A5127" w:rsidP="007A512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A5127" w:rsidRDefault="007A5127" w:rsidP="007A512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A5127" w:rsidRDefault="007A5127" w:rsidP="007A512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7A5127" w:rsidRDefault="007A5127" w:rsidP="007A512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A5127" w:rsidRDefault="007A5127" w:rsidP="007A512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A5127" w:rsidRDefault="007A5127" w:rsidP="007A512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7A5127" w:rsidRDefault="007A5127" w:rsidP="007A512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7A5127" w:rsidRDefault="007A5127" w:rsidP="007A512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7A5127" w:rsidRDefault="007A5127" w:rsidP="007A512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7A5127" w:rsidRDefault="007A5127" w:rsidP="007A512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A5127" w:rsidRDefault="007A5127" w:rsidP="007A512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A5127" w:rsidRDefault="007A5127" w:rsidP="007A512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A5127" w:rsidRDefault="007A5127" w:rsidP="007A512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7A5127" w:rsidRDefault="007A5127" w:rsidP="007A512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7A5127" w:rsidRDefault="007A5127" w:rsidP="007A512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7A5127" w:rsidRDefault="007A5127" w:rsidP="007A512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7A5127" w:rsidRDefault="007A5127" w:rsidP="007A512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A5127" w:rsidRDefault="007A5127" w:rsidP="007A512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7A5127" w:rsidRDefault="007A5127" w:rsidP="007A5127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7A5127" w:rsidRDefault="007A5127" w:rsidP="007A512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7A5127" w:rsidRDefault="007A5127" w:rsidP="007A512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7A5127" w:rsidRDefault="007A5127" w:rsidP="007A512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A5127" w:rsidRPr="007A5127" w:rsidRDefault="007A5127" w:rsidP="007A5127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7A5127" w:rsidRPr="007A5127" w:rsidRDefault="007A5127" w:rsidP="007A5127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7A5127" w:rsidRPr="007A5127" w:rsidRDefault="007A5127" w:rsidP="007A5127">
      <w:pPr>
        <w:spacing w:after="0"/>
        <w:contextualSpacing/>
        <w:rPr>
          <w:lang w:val="hy-AM"/>
        </w:rPr>
      </w:pPr>
    </w:p>
    <w:p w:rsidR="007A5127" w:rsidRDefault="007A5127" w:rsidP="007A5127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հոկտեմբերի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7A5127" w:rsidRDefault="007A5127" w:rsidP="007A5127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8A71E8">
      <w:pgSz w:w="11906" w:h="16838"/>
      <w:pgMar w:top="709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468F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127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1E8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5A79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0CBAA-4316-4E54-9FD0-916D0EDC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316</cp:revision>
  <cp:lastPrinted>2022-10-20T11:40:00Z</cp:lastPrinted>
  <dcterms:created xsi:type="dcterms:W3CDTF">2015-08-10T13:28:00Z</dcterms:created>
  <dcterms:modified xsi:type="dcterms:W3CDTF">2022-10-20T11:41:00Z</dcterms:modified>
</cp:coreProperties>
</file>