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B1F74">
        <w:rPr>
          <w:rStyle w:val="a5"/>
          <w:rFonts w:ascii="GHEA Mariam" w:hAnsi="GHEA Mariam"/>
          <w:sz w:val="27"/>
          <w:szCs w:val="27"/>
          <w:lang w:val="hy-AM"/>
        </w:rPr>
        <w:t>171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F3A62" w:rsidRDefault="00EF3A62" w:rsidP="0008210B">
      <w:pPr>
        <w:pStyle w:val="a6"/>
        <w:spacing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>
        <w:rPr>
          <w:rStyle w:val="a5"/>
          <w:rFonts w:ascii="GHEA Mariam" w:hAnsi="GHEA Mariam"/>
          <w:lang w:val="hy-AM"/>
        </w:rPr>
        <w:t></w:t>
      </w:r>
      <w:r>
        <w:rPr>
          <w:rFonts w:ascii="GHEA Mariam" w:hAnsi="GHEA Mariam" w:cs="GHEA Grapalat"/>
          <w:b/>
          <w:bCs/>
          <w:iCs/>
          <w:lang w:val="hy-AM"/>
        </w:rPr>
        <w:t>ԲԱՂԱԲԵՐԴ</w:t>
      </w:r>
      <w:r>
        <w:rPr>
          <w:rStyle w:val="a5"/>
          <w:rFonts w:ascii="GHEA Mariam" w:hAnsi="GHEA Mariam"/>
          <w:lang w:val="hy-AM"/>
        </w:rPr>
        <w:t xml:space="preserve"> ԱՅԳԵԳՈՐԾԱԿԱՆ ԸՆԿԵՐՈՒԹՅԱՆ </w:t>
      </w:r>
      <w:r>
        <w:rPr>
          <w:rFonts w:ascii="GHEA Mariam" w:hAnsi="GHEA Mariam" w:cs="Sylfaen"/>
          <w:b/>
          <w:lang w:val="hy-AM"/>
        </w:rPr>
        <w:t xml:space="preserve"> ԹԱՂԱՄԱՍ ԹԻՎ 32/1</w:t>
      </w:r>
      <w:r>
        <w:rPr>
          <w:rFonts w:ascii="GHEA Mariam" w:hAnsi="GHEA Mariam" w:cs="GHEA Grapalat"/>
          <w:b/>
          <w:bCs/>
          <w:iCs/>
          <w:lang w:val="hy-AM"/>
        </w:rPr>
        <w:t xml:space="preserve"> 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EF3A62" w:rsidRPr="00EB1F74" w:rsidRDefault="00EF3A62" w:rsidP="0008210B">
      <w:pPr>
        <w:pStyle w:val="a6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կառավարության </w:t>
      </w:r>
      <w:r>
        <w:rPr>
          <w:rFonts w:ascii="GHEA Mariam" w:hAnsi="GHEA Mariam"/>
          <w:lang w:val="hy-AM"/>
        </w:rPr>
        <w:t xml:space="preserve">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EF3A62" w:rsidRDefault="00EF3A62" w:rsidP="0008210B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</w:t>
      </w:r>
      <w:r>
        <w:rPr>
          <w:rStyle w:val="a5"/>
          <w:rFonts w:ascii="GHEA Mariam" w:hAnsi="GHEA Mariam"/>
          <w:lang w:val="hy-AM"/>
        </w:rPr>
        <w:t></w:t>
      </w:r>
      <w:r>
        <w:rPr>
          <w:rFonts w:ascii="GHEA Mariam" w:hAnsi="GHEA Mariam" w:cs="GHEA Grapalat"/>
          <w:bCs/>
          <w:iCs/>
          <w:lang w:val="hy-AM"/>
        </w:rPr>
        <w:t>Բաղաբերդ</w:t>
      </w:r>
      <w:r>
        <w:rPr>
          <w:rStyle w:val="a5"/>
          <w:rFonts w:ascii="GHEA Mariam" w:hAnsi="GHEA Mariam"/>
          <w:lang w:val="hy-AM"/>
        </w:rPr>
        <w:t xml:space="preserve"> </w:t>
      </w:r>
      <w:r w:rsidRPr="0008210B">
        <w:rPr>
          <w:rStyle w:val="a5"/>
          <w:rFonts w:ascii="GHEA Mariam" w:hAnsi="GHEA Mariam"/>
          <w:b w:val="0"/>
          <w:lang w:val="hy-AM"/>
        </w:rPr>
        <w:t>այգեգործական ընկերության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թաղամաս թիվ 32/1 </w:t>
      </w:r>
      <w:r>
        <w:rPr>
          <w:rFonts w:ascii="GHEA Mariam" w:hAnsi="GHEA Mariam"/>
          <w:lang w:val="hy-AM"/>
        </w:rPr>
        <w:t xml:space="preserve">հասցեում գտնվող, համայնքային  սեփականություն հանդիսացող  0.02317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 xml:space="preserve">» գործառնական նշանակության հողամասը </w:t>
      </w:r>
      <w:r>
        <w:rPr>
          <w:rFonts w:ascii="GHEA Mariam" w:hAnsi="GHEA Mariam" w:cs="GHEA Grapalat"/>
          <w:lang w:val="hy-AM"/>
        </w:rPr>
        <w:t xml:space="preserve">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800000 ( ութ հարյուր հազար)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EF3A62" w:rsidRDefault="00EF3A62" w:rsidP="0008210B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EF3A62" w:rsidRPr="0008210B" w:rsidRDefault="00EF3A62" w:rsidP="0008210B">
      <w:pPr>
        <w:spacing w:after="0"/>
        <w:ind w:firstLine="284"/>
        <w:contextualSpacing/>
        <w:jc w:val="both"/>
        <w:rPr>
          <w:rFonts w:ascii="GHEA Mariam" w:eastAsia="Times New Roman" w:hAnsi="GHEA Mariam"/>
          <w:b/>
          <w:bCs/>
          <w:sz w:val="24"/>
          <w:szCs w:val="24"/>
          <w:lang w:val="pt-BR" w:eastAsia="ru-RU"/>
        </w:rPr>
      </w:pPr>
      <w:r w:rsidRPr="0008210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53000A" w:rsidRDefault="0053000A" w:rsidP="0053000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53000A" w:rsidRDefault="0053000A" w:rsidP="0053000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53000A" w:rsidRDefault="0053000A" w:rsidP="0053000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3000A" w:rsidRDefault="0053000A" w:rsidP="0053000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3000A" w:rsidRDefault="0053000A" w:rsidP="0053000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3000A" w:rsidRDefault="0053000A" w:rsidP="0053000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3000A" w:rsidRPr="0053000A" w:rsidRDefault="0053000A" w:rsidP="0053000A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53000A" w:rsidRPr="0053000A" w:rsidRDefault="0053000A" w:rsidP="0053000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53000A" w:rsidRPr="0053000A" w:rsidRDefault="0053000A" w:rsidP="0053000A">
      <w:pPr>
        <w:spacing w:after="0"/>
        <w:contextualSpacing/>
        <w:rPr>
          <w:lang w:val="hy-AM"/>
        </w:rPr>
      </w:pPr>
    </w:p>
    <w:p w:rsidR="0053000A" w:rsidRDefault="0053000A" w:rsidP="0053000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53000A" w:rsidRDefault="0053000A" w:rsidP="0053000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08210B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10B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000A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F74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A62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7D8C-D4A3-41E5-98D1-7EDFC05F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2022-11-22T11:23:00Z</cp:lastPrinted>
  <dcterms:created xsi:type="dcterms:W3CDTF">2015-08-10T13:28:00Z</dcterms:created>
  <dcterms:modified xsi:type="dcterms:W3CDTF">2022-11-22T11:23:00Z</dcterms:modified>
</cp:coreProperties>
</file>