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8F5CBB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415ACF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410DF" w:rsidRDefault="00A410DF" w:rsidP="00A410DF">
      <w:pPr>
        <w:pStyle w:val="a6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  <w:r w:rsidRPr="00A410DF">
        <w:rPr>
          <w:rFonts w:ascii="GHEA Mariam" w:hAnsi="GHEA Mariam"/>
          <w:b/>
          <w:lang w:val="hy-AM"/>
        </w:rPr>
        <w:t>Հ</w:t>
      </w:r>
      <w:r w:rsidR="006F29DF">
        <w:rPr>
          <w:rFonts w:ascii="GHEA Mariam" w:hAnsi="GHEA Mariam"/>
          <w:b/>
          <w:lang w:val="hy-AM"/>
        </w:rPr>
        <w:t xml:space="preserve">ԱՅԱՍՏԱՆԻ </w:t>
      </w:r>
      <w:r w:rsidRPr="00A410DF">
        <w:rPr>
          <w:rFonts w:ascii="GHEA Mariam" w:hAnsi="GHEA Mariam"/>
          <w:b/>
          <w:lang w:val="hy-AM"/>
        </w:rPr>
        <w:t>Հ</w:t>
      </w:r>
      <w:r w:rsidR="006F29DF">
        <w:rPr>
          <w:rFonts w:ascii="GHEA Mariam" w:hAnsi="GHEA Mariam"/>
          <w:b/>
          <w:lang w:val="hy-AM"/>
        </w:rPr>
        <w:t>ԱՆՐԱՊԵՏՈՒԹՅԱՆ</w:t>
      </w:r>
      <w:r w:rsidRPr="00A410DF">
        <w:rPr>
          <w:rFonts w:ascii="GHEA Mariam" w:hAnsi="GHEA Mariam"/>
          <w:b/>
          <w:lang w:val="hy-AM"/>
        </w:rPr>
        <w:t xml:space="preserve"> ՍՅՈՒՆԻՔԻ ՄԱՐԶԻ ԿԱՊԱՆ ՀԱՄԱՅՆՔԻ ՍԵՓԱԿԱՆՈՒԹՅՈՒՆ ՀԱՆԴԻՍԱՑՈՂ, Ք.</w:t>
      </w:r>
      <w:r w:rsidR="00F8026D">
        <w:rPr>
          <w:rFonts w:ascii="GHEA Mariam" w:hAnsi="GHEA Mariam"/>
          <w:b/>
          <w:lang w:val="hy-AM"/>
        </w:rPr>
        <w:t xml:space="preserve"> </w:t>
      </w:r>
      <w:r w:rsidRPr="00A410DF">
        <w:rPr>
          <w:rFonts w:ascii="GHEA Mariam" w:hAnsi="GHEA Mariam"/>
          <w:b/>
          <w:lang w:val="hy-AM"/>
        </w:rPr>
        <w:t xml:space="preserve">ԿԱՊԱՆ, </w:t>
      </w:r>
      <w:r w:rsidRPr="00A410DF">
        <w:rPr>
          <w:rFonts w:ascii="GHEA Mariam" w:hAnsi="GHEA Mariam"/>
          <w:b/>
          <w:color w:val="333333"/>
          <w:shd w:val="clear" w:color="auto" w:fill="FFFFFF"/>
          <w:lang w:val="hy-AM"/>
        </w:rPr>
        <w:t>ՁՈՐՔ ԹԱՂԱՄԱՍ, ԹԻՎ 20 ՀԱՍՑԵՈՒՄ ԳՏՆՎՈՂ ԱՆՇԱՐԺ ԳՈՒՅՔԻՑ ՏԱՐԱԾՔՆԵՐ   ԱՆԺԱՄԿԵՏ,</w:t>
      </w:r>
      <w:r w:rsidR="00F8026D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Pr="00A410DF">
        <w:rPr>
          <w:rFonts w:ascii="GHEA Mariam" w:hAnsi="GHEA Mariam"/>
          <w:b/>
          <w:color w:val="333333"/>
          <w:shd w:val="clear" w:color="auto" w:fill="FFFFFF"/>
          <w:lang w:val="hy-AM"/>
        </w:rPr>
        <w:t>ԱՆՀԱՏՈՒՅՑ ՕԳՏԱԳՈՐԾՄԱՆ ԻՐԱՎՈՒՆՔՈՎ ՏՐԱՄԱԴՐԵԼՈՒ ՄԱՍԻՆ</w:t>
      </w:r>
      <w:r w:rsidRPr="00A410DF">
        <w:rPr>
          <w:rFonts w:ascii="GHEA Mariam" w:hAnsi="GHEA Mariam"/>
          <w:b/>
          <w:lang w:val="hy-AM"/>
        </w:rPr>
        <w:t xml:space="preserve"> </w:t>
      </w:r>
    </w:p>
    <w:p w:rsidR="00A410DF" w:rsidRPr="00A410DF" w:rsidRDefault="00A410DF" w:rsidP="00A410DF">
      <w:pPr>
        <w:pStyle w:val="a6"/>
        <w:spacing w:before="0" w:beforeAutospacing="0" w:after="0" w:afterAutospacing="0" w:line="276" w:lineRule="auto"/>
        <w:ind w:firstLine="284"/>
        <w:jc w:val="center"/>
        <w:rPr>
          <w:rFonts w:ascii="GHEA Mariam" w:hAnsi="GHEA Mariam"/>
          <w:b/>
          <w:lang w:val="hy-AM"/>
        </w:rPr>
      </w:pPr>
    </w:p>
    <w:p w:rsidR="00A410DF" w:rsidRPr="00A410DF" w:rsidRDefault="00A410DF" w:rsidP="00A410DF">
      <w:pPr>
        <w:spacing w:after="0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A410D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«Նորմատիվ իրավական ակտերի մասին» օրենքի 36-րդ և 38-րդ հոդվածներով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հաշվի առնելով Կապան համայնքի ղեկավարի առաջարկությունը, </w:t>
      </w:r>
      <w:r w:rsidRPr="00A410D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410DF"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 w:rsidRPr="00A410D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A410DF" w:rsidRPr="00A410DF" w:rsidRDefault="00A410DF" w:rsidP="00A410DF">
      <w:pPr>
        <w:pStyle w:val="a9"/>
        <w:numPr>
          <w:ilvl w:val="0"/>
          <w:numId w:val="29"/>
        </w:numPr>
        <w:spacing w:after="0"/>
        <w:ind w:left="0" w:firstLine="284"/>
        <w:jc w:val="both"/>
        <w:rPr>
          <w:rFonts w:ascii="GHEA Mariam" w:eastAsiaTheme="minorEastAsia" w:hAnsi="GHEA Mariam"/>
          <w:color w:val="333333"/>
          <w:sz w:val="24"/>
          <w:szCs w:val="24"/>
          <w:shd w:val="clear" w:color="auto" w:fill="FFFFFF"/>
          <w:lang w:val="hy-AM"/>
        </w:rPr>
      </w:pPr>
      <w:r w:rsidRPr="00A410D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Համայնքի սեփականություն հանդիսացող գույքը՝ Կապան քաղաքի Ձորք թաղամասի թիվ 20 հասցեում գտնվող թիվ 13 ՆՈՒՀ-ի շենքից </w:t>
      </w:r>
      <w:r w:rsidR="00E672D2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(Անշարժ գույքի նկատմամբ իրավունքների պետական գրանցման վկայական N </w:t>
      </w:r>
      <w:r w:rsidR="00E672D2" w:rsidRPr="00736402">
        <w:rPr>
          <w:rFonts w:ascii="GHEA Grapalat" w:eastAsia="Times New Roman" w:hAnsi="GHEA Grapalat" w:cs="GHEA Grapalat"/>
          <w:sz w:val="24"/>
          <w:szCs w:val="24"/>
          <w:lang w:val="hy-AM"/>
        </w:rPr>
        <w:t>22112022-09-0005</w:t>
      </w:r>
      <w:r w:rsidR="00E672D2" w:rsidRPr="00322B6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)</w:t>
      </w:r>
      <w:r w:rsidRPr="00A410D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տարածքներ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անժամկետ,   անհատույց օգտագործման իրավունքով տրամադրել՝</w:t>
      </w:r>
    </w:p>
    <w:p w:rsidR="00A410DF" w:rsidRPr="00A410DF" w:rsidRDefault="00A410DF" w:rsidP="00A410DF">
      <w:pPr>
        <w:pStyle w:val="a9"/>
        <w:spacing w:after="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bookmarkStart w:id="0" w:name="_Hlk118364487"/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1) </w:t>
      </w:r>
      <w:bookmarkEnd w:id="0"/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«Կապանի թիվ 13 Նախադպրոցական ուսումնական հաստատություն» համայնքային ոչ առևտրական կազմակերպությանը </w:t>
      </w:r>
      <w:r w:rsidRPr="00A410DF">
        <w:rPr>
          <w:rFonts w:ascii="GHEA Mariam" w:hAnsi="GHEA Mariam"/>
          <w:sz w:val="24"/>
          <w:szCs w:val="24"/>
          <w:shd w:val="clear" w:color="auto" w:fill="FFFFFF"/>
          <w:lang w:val="hy-AM"/>
        </w:rPr>
        <w:t>1669</w:t>
      </w:r>
      <w:r w:rsidRPr="00A410D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sz w:val="24"/>
          <w:szCs w:val="24"/>
          <w:shd w:val="clear" w:color="auto" w:fill="FFFFFF"/>
          <w:lang w:val="hy-AM"/>
        </w:rPr>
        <w:t>7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քառ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մետր՝ 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 կանոնադրությամբ նախատեսված գործունեությունը իրականացնելու նպատակով:</w:t>
      </w:r>
    </w:p>
    <w:p w:rsidR="00A410DF" w:rsidRPr="00A410DF" w:rsidRDefault="00A410DF" w:rsidP="00A410DF">
      <w:pPr>
        <w:pStyle w:val="a9"/>
        <w:spacing w:after="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2) «Կապան քաղաքի ակումբագրադարանային միավորում» համայնքային ոչ առևտրական կազմակերպությանը </w:t>
      </w:r>
      <w:r w:rsidRPr="00A410DF">
        <w:rPr>
          <w:rFonts w:ascii="GHEA Mariam" w:hAnsi="GHEA Mariam"/>
          <w:sz w:val="24"/>
          <w:szCs w:val="24"/>
          <w:shd w:val="clear" w:color="auto" w:fill="FFFFFF"/>
          <w:lang w:val="hy-AM"/>
        </w:rPr>
        <w:t>419</w:t>
      </w:r>
      <w:r w:rsidRPr="00A410D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sz w:val="24"/>
          <w:szCs w:val="24"/>
          <w:shd w:val="clear" w:color="auto" w:fill="FFFFFF"/>
          <w:lang w:val="hy-AM"/>
        </w:rPr>
        <w:t>5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քառ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մետր՝ 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 կանոնադրությամբ նախատեսված գործունեությունը իրականացնելու նպատակով։</w:t>
      </w:r>
    </w:p>
    <w:p w:rsidR="00A410DF" w:rsidRPr="00A410DF" w:rsidRDefault="00A410DF" w:rsidP="00A410DF">
      <w:pPr>
        <w:pStyle w:val="a9"/>
        <w:spacing w:after="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3) </w:t>
      </w:r>
      <w:bookmarkStart w:id="1" w:name="_Hlk118362682"/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«Կապան քաղաքի թիվ 3 երաժշտական դպրոց» համայնքային ոչ առևտրական կազմակերպությանը</w:t>
      </w:r>
      <w:bookmarkEnd w:id="1"/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410DF">
        <w:rPr>
          <w:rFonts w:ascii="GHEA Mariam" w:hAnsi="GHEA Mariam"/>
          <w:sz w:val="24"/>
          <w:szCs w:val="24"/>
          <w:shd w:val="clear" w:color="auto" w:fill="FFFFFF"/>
          <w:lang w:val="hy-AM"/>
        </w:rPr>
        <w:t>507</w:t>
      </w:r>
      <w:r w:rsidRPr="00A410DF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sz w:val="24"/>
          <w:szCs w:val="24"/>
          <w:shd w:val="clear" w:color="auto" w:fill="FFFFFF"/>
          <w:lang w:val="hy-AM"/>
        </w:rPr>
        <w:t>8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քառ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մետր և 6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1 քառ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մետր կաթսայատունը՝ 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 կանոնադրությամբ նախատեսված գործունեությունը իրականացնելու նպատակով։</w:t>
      </w:r>
    </w:p>
    <w:p w:rsidR="00A410DF" w:rsidRPr="00A410DF" w:rsidRDefault="00A410DF" w:rsidP="00A410DF">
      <w:pPr>
        <w:pStyle w:val="a9"/>
        <w:numPr>
          <w:ilvl w:val="0"/>
          <w:numId w:val="29"/>
        </w:numPr>
        <w:spacing w:after="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Անվավեր ճանաչել Կապան համայնքի ավագանու 2020 թվականի դեկտեմբերի 30-ի «Հայաստանի Հանրապետության Սյունիքի մարզի Կապան համայնքի սեփականություն հանդիսացող, ք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Կապան, Ձորք թաղամաս, թիվ 20 հասցեում գտնվող անշարժ գույքը անհատույց օգտագործման իրավունքով տրամադրելու մասին» N 132-Ա և 2022 թվականի մարտի 24–ի «Հայաստանի Հանրապետության Սյունիքի մարզի Կապան համայնքի սեփականություն հանդիսացող՝  ք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Կապան, Ձորք թաղամաս, թիվ 20 հասցեում գտնվող անշարժ գույքից 429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25 քառ</w:t>
      </w:r>
      <w:r w:rsidRPr="00A410DF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մետր հասարակական նշանակության տարածքը անժամկետ, անհատույց  օգտագործման իրավունքով «Կապանի թիվ 3 </w:t>
      </w:r>
      <w:r w:rsidRPr="00A410DF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lastRenderedPageBreak/>
        <w:t>երաժշտական դպրոց» համայնքային ոչ առևտրական կազմակերպությանը տրամադրելու մասին» N 38-Ա որոշումները։</w:t>
      </w:r>
    </w:p>
    <w:p w:rsidR="00A410DF" w:rsidRPr="00A410DF" w:rsidRDefault="00A410DF" w:rsidP="00A410DF">
      <w:pPr>
        <w:pStyle w:val="a9"/>
        <w:numPr>
          <w:ilvl w:val="0"/>
          <w:numId w:val="29"/>
        </w:numPr>
        <w:spacing w:after="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A410DF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 w:rsidRPr="00A410D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        օրենսդրությամբ սահմանված կարգով:</w:t>
      </w:r>
    </w:p>
    <w:p w:rsidR="00A410DF" w:rsidRPr="00A410DF" w:rsidRDefault="00A05A31" w:rsidP="00A410DF">
      <w:pPr>
        <w:pStyle w:val="a9"/>
        <w:numPr>
          <w:ilvl w:val="0"/>
          <w:numId w:val="29"/>
        </w:numPr>
        <w:spacing w:after="0"/>
        <w:ind w:left="0"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2626CF">
        <w:rPr>
          <w:rStyle w:val="a5"/>
          <w:rFonts w:ascii="GHEA Mariam" w:hAnsi="GHEA Mariam"/>
          <w:b w:val="0"/>
          <w:lang w:val="hy-AM"/>
        </w:rPr>
        <w:t>Սույն որոշումն ուժի մեջ է մտնում պաշտոնական հրապարակմանը հաջորդող օրը։</w:t>
      </w:r>
    </w:p>
    <w:p w:rsidR="00B64A18" w:rsidRDefault="00B64A18" w:rsidP="00A410DF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8A10B1" w:rsidRDefault="008A10B1" w:rsidP="008A10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2" w:name="_GoBack"/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A10B1" w:rsidRDefault="008A10B1" w:rsidP="008A10B1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A10B1" w:rsidRDefault="008A10B1" w:rsidP="008A10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A10B1" w:rsidRDefault="008A10B1" w:rsidP="008A10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A10B1" w:rsidRDefault="008A10B1" w:rsidP="008A10B1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A10B1" w:rsidRPr="008A10B1" w:rsidRDefault="008A10B1" w:rsidP="008A10B1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A10B1" w:rsidRPr="008A10B1" w:rsidRDefault="008A10B1" w:rsidP="008A10B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A10B1" w:rsidRPr="008A10B1" w:rsidRDefault="008A10B1" w:rsidP="008A10B1">
      <w:pPr>
        <w:spacing w:after="0"/>
        <w:contextualSpacing/>
        <w:rPr>
          <w:lang w:val="hy-AM"/>
        </w:rPr>
      </w:pPr>
    </w:p>
    <w:p w:rsidR="008A10B1" w:rsidRDefault="008A10B1" w:rsidP="008A10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8A10B1" w:rsidRDefault="008A10B1" w:rsidP="008A10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bookmarkEnd w:id="2"/>
    <w:p w:rsidR="008A10B1" w:rsidRPr="00A410DF" w:rsidRDefault="008A10B1" w:rsidP="008A10B1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A10B1" w:rsidRPr="00A410DF" w:rsidSect="00A410DF">
      <w:pgSz w:w="11906" w:h="16838"/>
      <w:pgMar w:top="709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29DF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0B1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5CB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5A31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10DF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672D2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026D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B2E9-1C91-4308-ACBA-F6A64960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322</cp:revision>
  <cp:lastPrinted>2022-11-22T11:31:00Z</cp:lastPrinted>
  <dcterms:created xsi:type="dcterms:W3CDTF">2015-08-10T13:28:00Z</dcterms:created>
  <dcterms:modified xsi:type="dcterms:W3CDTF">2022-11-22T11:31:00Z</dcterms:modified>
</cp:coreProperties>
</file>