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7031A" w:rsidRPr="00415ACF">
        <w:rPr>
          <w:rStyle w:val="a5"/>
          <w:rFonts w:ascii="GHEA Mariam" w:hAnsi="GHEA Mariam"/>
          <w:sz w:val="27"/>
          <w:szCs w:val="27"/>
          <w:lang w:val="hy-AM"/>
        </w:rPr>
        <w:t>1</w:t>
      </w:r>
      <w:r w:rsidR="00AD694A">
        <w:rPr>
          <w:rStyle w:val="a5"/>
          <w:rFonts w:ascii="GHEA Mariam" w:hAnsi="GHEA Mariam"/>
          <w:sz w:val="27"/>
          <w:szCs w:val="27"/>
          <w:lang w:val="hy-AM"/>
        </w:rPr>
        <w:t>76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3E15A9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 w:rsidR="00175ADA">
        <w:rPr>
          <w:rStyle w:val="a5"/>
          <w:rFonts w:ascii="GHEA Mariam" w:hAnsi="GHEA Mariam"/>
          <w:lang w:val="hy-AM"/>
        </w:rPr>
        <w:t>2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175ADA">
        <w:rPr>
          <w:rStyle w:val="a5"/>
          <w:rFonts w:ascii="GHEA Mariam" w:hAnsi="GHEA Mariam"/>
          <w:lang w:val="hy-AM"/>
        </w:rPr>
        <w:t>ՆՈՅ</w:t>
      </w:r>
      <w:r w:rsidR="00B12CE6">
        <w:rPr>
          <w:rStyle w:val="a5"/>
          <w:rFonts w:ascii="GHEA Mariam" w:hAnsi="GHEA Mariam"/>
          <w:lang w:val="hy-AM"/>
        </w:rPr>
        <w:t>ԵՄԲԵՐ</w:t>
      </w:r>
      <w:r w:rsidR="00E7031A">
        <w:rPr>
          <w:rStyle w:val="a5"/>
          <w:rFonts w:ascii="GHEA Mariam" w:hAnsi="GHEA Mariam"/>
          <w:lang w:val="hy-AM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F87B72">
        <w:rPr>
          <w:rStyle w:val="a5"/>
          <w:rFonts w:ascii="GHEA Mariam" w:hAnsi="GHEA Mariam"/>
          <w:lang w:val="hy-AM"/>
        </w:rPr>
        <w:t>2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324749" w:rsidRPr="00924763" w:rsidRDefault="00324749" w:rsidP="001A5BA6">
      <w:pPr>
        <w:pStyle w:val="a6"/>
        <w:spacing w:before="0" w:beforeAutospacing="0" w:after="0" w:afterAutospacing="0"/>
        <w:contextualSpacing/>
        <w:jc w:val="center"/>
        <w:rPr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ՊԵՏԱԿԱՆ ԲՅՈՒՋԵԻՑ ՆՊԱՏԱԿԱՅԻՆ ՀԱՏԿԱՑՈՒՄՆԵՐ (ՍՈՒԲՎԵՆՑԻԱՆԵՐ) ՍՏԱՆԱԼՈՒ ՆՊԱՏԱԿՈՎ 2023 ԹՎԱԿԱՆԻ ԾՐԱԳՐԱՅԻՆ ՀԱՅՏԵՐ ՆԵՐԿԱՅԱՑՆԵԼՈՒՆ ՀԱՄԱՁԱՅՆՈՒԹՅՈՒՆ ՏԱԼՈՒ ՄԱՍԻՆ</w:t>
      </w:r>
    </w:p>
    <w:p w:rsidR="00324749" w:rsidRDefault="00324749" w:rsidP="00324749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18-րդ հոդվածի 1-ին մասի 42-րդ կետով, «Բյուջետային համակարգի մասին» ՀՀ օրենքի 20-րդ հոդվածի 4-րդ մասի բ) կետով, Հայաստանի Հանրապետության կառավարության 2006 թվականի նոյեմբերի 16-ի «Հայաստանի Հանրապետության պետական բյուջեից համայնքներին սուբվենցիաների տարամադրման կարգը հաստատելու մասին» N 1708-Ն որոշմամբ հաստատված N 2 հավելվածի 12-րդ կետով,  </w:t>
      </w:r>
      <w:r>
        <w:rPr>
          <w:rFonts w:ascii="GHEA Mariam" w:hAnsi="GHEA Mariam" w:cs="Arial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324749" w:rsidRDefault="00324749" w:rsidP="00324749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Տալ համաձայնություն և պետական բյուջեից նպատակային հատկացումներ (սուբվենցիաներ) ստանալու նպատակով </w:t>
      </w:r>
      <w:r w:rsidR="00A00A82">
        <w:rPr>
          <w:rFonts w:ascii="GHEA Mariam" w:hAnsi="GHEA Mariam" w:cs="Arial"/>
          <w:lang w:val="hy-AM"/>
        </w:rPr>
        <w:t xml:space="preserve">2023 թվականի համար </w:t>
      </w:r>
      <w:r>
        <w:rPr>
          <w:rFonts w:ascii="GHEA Mariam" w:hAnsi="GHEA Mariam" w:cs="Arial"/>
          <w:lang w:val="hy-AM"/>
        </w:rPr>
        <w:t>ներկայացնել հետևյալ ծրագրերը</w:t>
      </w:r>
      <w:r>
        <w:rPr>
          <w:rFonts w:ascii="Cambria Math" w:hAnsi="Cambria Math" w:cs="Cambria Math"/>
          <w:lang w:val="hy-AM"/>
        </w:rPr>
        <w:t>․</w:t>
      </w:r>
    </w:p>
    <w:p w:rsidR="00324749" w:rsidRPr="00FE224A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>Կապանի համայնքապետարանի</w:t>
      </w:r>
      <w:r>
        <w:rPr>
          <w:rFonts w:ascii="GHEA Mariam" w:hAnsi="GHEA Mariam"/>
          <w:iCs/>
          <w:color w:val="000000"/>
          <w:lang w:val="hy-AM"/>
        </w:rPr>
        <w:t xml:space="preserve"> գոյություն ունեցող</w:t>
      </w:r>
      <w:r w:rsidRPr="00FE224A">
        <w:rPr>
          <w:rFonts w:ascii="GHEA Mariam" w:hAnsi="GHEA Mariam"/>
          <w:iCs/>
          <w:color w:val="000000"/>
          <w:lang w:val="hy-AM"/>
        </w:rPr>
        <w:t xml:space="preserve"> մասնաշենքի ուժեղացում, վերակառուցում և նոր մասնաշենքի կառուցում, </w:t>
      </w:r>
    </w:p>
    <w:p w:rsidR="00324749" w:rsidRPr="00A07302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 xml:space="preserve">Կապան համայնքի Կապան քաղաքի Շինարարների փողոցի </w:t>
      </w:r>
      <w:r>
        <w:rPr>
          <w:rFonts w:ascii="GHEA Mariam" w:hAnsi="GHEA Mariam"/>
          <w:iCs/>
          <w:color w:val="000000"/>
          <w:lang w:val="hy-AM"/>
        </w:rPr>
        <w:t xml:space="preserve">թիվ </w:t>
      </w:r>
      <w:r w:rsidRPr="00FE224A">
        <w:rPr>
          <w:rFonts w:ascii="GHEA Mariam" w:hAnsi="GHEA Mariam"/>
          <w:iCs/>
          <w:color w:val="000000"/>
          <w:lang w:val="hy-AM"/>
        </w:rPr>
        <w:t>8</w:t>
      </w:r>
      <w:r>
        <w:rPr>
          <w:rFonts w:ascii="GHEA Mariam" w:hAnsi="GHEA Mariam"/>
          <w:iCs/>
          <w:color w:val="000000"/>
          <w:lang w:val="hy-AM"/>
        </w:rPr>
        <w:t>/43</w:t>
      </w:r>
      <w:r w:rsidRPr="00FE224A">
        <w:rPr>
          <w:rFonts w:ascii="GHEA Mariam" w:hAnsi="GHEA Mariam"/>
          <w:iCs/>
          <w:color w:val="000000"/>
          <w:lang w:val="hy-AM"/>
        </w:rPr>
        <w:t xml:space="preserve"> հասցեում</w:t>
      </w:r>
      <w:r>
        <w:rPr>
          <w:rFonts w:ascii="GHEA Mariam" w:hAnsi="GHEA Mariam"/>
          <w:iCs/>
          <w:color w:val="000000"/>
          <w:lang w:val="hy-AM"/>
        </w:rPr>
        <w:t xml:space="preserve"> գտնվող ակումբ-գրադարանի նորոգում</w:t>
      </w:r>
      <w:r w:rsidRPr="00FE224A">
        <w:rPr>
          <w:rFonts w:ascii="GHEA Mariam" w:hAnsi="GHEA Mariam"/>
          <w:iCs/>
          <w:color w:val="000000"/>
          <w:lang w:val="hy-AM"/>
        </w:rPr>
        <w:t>,</w:t>
      </w:r>
    </w:p>
    <w:p w:rsidR="00324749" w:rsidRPr="00A07302" w:rsidRDefault="00213F18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 xml:space="preserve">Կապան համայնքի Կապան քաղաքի </w:t>
      </w:r>
      <w:r w:rsidR="00324749" w:rsidRPr="00FE224A">
        <w:rPr>
          <w:rFonts w:ascii="GHEA Mariam" w:hAnsi="GHEA Mariam"/>
          <w:iCs/>
          <w:color w:val="000000"/>
          <w:lang w:val="hy-AM"/>
        </w:rPr>
        <w:t xml:space="preserve">Դավիթ Բեկ թաղամասի </w:t>
      </w:r>
      <w:r w:rsidR="00324749">
        <w:rPr>
          <w:rFonts w:ascii="GHEA Mariam" w:hAnsi="GHEA Mariam"/>
          <w:iCs/>
          <w:color w:val="000000"/>
          <w:lang w:val="hy-AM"/>
        </w:rPr>
        <w:t xml:space="preserve">թիվ </w:t>
      </w:r>
      <w:r w:rsidR="00324749" w:rsidRPr="00FE224A">
        <w:rPr>
          <w:rFonts w:ascii="GHEA Mariam" w:hAnsi="GHEA Mariam"/>
          <w:iCs/>
          <w:color w:val="000000"/>
          <w:lang w:val="hy-AM"/>
        </w:rPr>
        <w:t>8</w:t>
      </w:r>
      <w:r w:rsidR="00324749">
        <w:rPr>
          <w:rFonts w:ascii="GHEA Mariam" w:hAnsi="GHEA Mariam"/>
          <w:iCs/>
          <w:color w:val="000000"/>
          <w:lang w:val="hy-AM"/>
        </w:rPr>
        <w:t>/110 և թիվ 8/109</w:t>
      </w:r>
      <w:r w:rsidR="00324749" w:rsidRPr="00FE224A">
        <w:rPr>
          <w:rFonts w:ascii="GHEA Mariam" w:hAnsi="GHEA Mariam"/>
          <w:iCs/>
          <w:color w:val="000000"/>
          <w:lang w:val="hy-AM"/>
        </w:rPr>
        <w:t xml:space="preserve"> հասցե</w:t>
      </w:r>
      <w:r w:rsidR="00324749">
        <w:rPr>
          <w:rFonts w:ascii="GHEA Mariam" w:hAnsi="GHEA Mariam"/>
          <w:iCs/>
          <w:color w:val="000000"/>
          <w:lang w:val="hy-AM"/>
        </w:rPr>
        <w:t>ներ</w:t>
      </w:r>
      <w:r w:rsidR="00324749" w:rsidRPr="00FE224A">
        <w:rPr>
          <w:rFonts w:ascii="GHEA Mariam" w:hAnsi="GHEA Mariam"/>
          <w:iCs/>
          <w:color w:val="000000"/>
          <w:lang w:val="hy-AM"/>
        </w:rPr>
        <w:t>ում</w:t>
      </w:r>
      <w:r w:rsidR="00324749">
        <w:rPr>
          <w:rFonts w:ascii="GHEA Mariam" w:hAnsi="GHEA Mariam"/>
          <w:iCs/>
          <w:color w:val="000000"/>
          <w:lang w:val="hy-AM"/>
        </w:rPr>
        <w:t xml:space="preserve"> գտնվող</w:t>
      </w:r>
      <w:r w:rsidR="00324749" w:rsidRPr="00FE224A">
        <w:rPr>
          <w:rFonts w:ascii="GHEA Mariam" w:hAnsi="GHEA Mariam"/>
          <w:iCs/>
          <w:color w:val="000000"/>
          <w:lang w:val="hy-AM"/>
        </w:rPr>
        <w:t xml:space="preserve"> ակումբ-գրադարան</w:t>
      </w:r>
      <w:r w:rsidR="00324749">
        <w:rPr>
          <w:rFonts w:ascii="GHEA Mariam" w:hAnsi="GHEA Mariam"/>
          <w:iCs/>
          <w:color w:val="000000"/>
          <w:lang w:val="hy-AM"/>
        </w:rPr>
        <w:t>ի նորոգում,</w:t>
      </w:r>
    </w:p>
    <w:p w:rsidR="00324749" w:rsidRPr="00A07302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 xml:space="preserve"> </w:t>
      </w:r>
      <w:r w:rsidR="00213F18" w:rsidRPr="00FE224A">
        <w:rPr>
          <w:rFonts w:ascii="GHEA Mariam" w:hAnsi="GHEA Mariam"/>
          <w:iCs/>
          <w:color w:val="000000"/>
          <w:lang w:val="hy-AM"/>
        </w:rPr>
        <w:t xml:space="preserve">Կապան համայնքի Կապան քաղաքի </w:t>
      </w:r>
      <w:r w:rsidRPr="00FE224A">
        <w:rPr>
          <w:rFonts w:ascii="GHEA Mariam" w:hAnsi="GHEA Mariam"/>
          <w:iCs/>
          <w:color w:val="000000"/>
          <w:lang w:val="hy-AM"/>
        </w:rPr>
        <w:t xml:space="preserve">Բաղաբերդ թաղամասի </w:t>
      </w:r>
      <w:r>
        <w:rPr>
          <w:rFonts w:ascii="GHEA Mariam" w:hAnsi="GHEA Mariam"/>
          <w:iCs/>
          <w:color w:val="000000"/>
          <w:lang w:val="hy-AM"/>
        </w:rPr>
        <w:t xml:space="preserve">թիվ </w:t>
      </w:r>
      <w:r w:rsidRPr="00FE224A">
        <w:rPr>
          <w:rFonts w:ascii="GHEA Mariam" w:hAnsi="GHEA Mariam"/>
          <w:iCs/>
          <w:color w:val="000000"/>
          <w:lang w:val="hy-AM"/>
        </w:rPr>
        <w:t>6</w:t>
      </w:r>
      <w:r>
        <w:rPr>
          <w:rFonts w:ascii="GHEA Mariam" w:hAnsi="GHEA Mariam"/>
          <w:iCs/>
          <w:color w:val="000000"/>
          <w:lang w:val="hy-AM"/>
        </w:rPr>
        <w:t>/83</w:t>
      </w:r>
      <w:r w:rsidRPr="00FE224A">
        <w:rPr>
          <w:rFonts w:ascii="GHEA Mariam" w:hAnsi="GHEA Mariam"/>
          <w:iCs/>
          <w:color w:val="000000"/>
          <w:lang w:val="hy-AM"/>
        </w:rPr>
        <w:t xml:space="preserve"> հասցեում</w:t>
      </w:r>
      <w:r w:rsidRPr="00165FDB">
        <w:rPr>
          <w:rFonts w:ascii="GHEA Mariam" w:hAnsi="GHEA Mariam"/>
          <w:iCs/>
          <w:color w:val="000000"/>
          <w:lang w:val="hy-AM"/>
        </w:rPr>
        <w:t xml:space="preserve"> </w:t>
      </w:r>
      <w:r>
        <w:rPr>
          <w:rFonts w:ascii="GHEA Mariam" w:hAnsi="GHEA Mariam"/>
          <w:iCs/>
          <w:color w:val="000000"/>
          <w:lang w:val="hy-AM"/>
        </w:rPr>
        <w:t xml:space="preserve">գտնվող ակումբ-գրադարանի և </w:t>
      </w:r>
      <w:r w:rsidRPr="00FE224A">
        <w:rPr>
          <w:rFonts w:ascii="GHEA Mariam" w:hAnsi="GHEA Mariam"/>
          <w:iCs/>
          <w:color w:val="000000"/>
          <w:lang w:val="hy-AM"/>
        </w:rPr>
        <w:t xml:space="preserve">Բաղաբերդ թաղամասի </w:t>
      </w:r>
      <w:r>
        <w:rPr>
          <w:rFonts w:ascii="GHEA Mariam" w:hAnsi="GHEA Mariam"/>
          <w:iCs/>
          <w:color w:val="000000"/>
          <w:lang w:val="hy-AM"/>
        </w:rPr>
        <w:t xml:space="preserve">թիվ </w:t>
      </w:r>
      <w:r w:rsidRPr="00FE224A">
        <w:rPr>
          <w:rFonts w:ascii="GHEA Mariam" w:hAnsi="GHEA Mariam"/>
          <w:iCs/>
          <w:color w:val="000000"/>
          <w:lang w:val="hy-AM"/>
        </w:rPr>
        <w:t>14</w:t>
      </w:r>
      <w:r>
        <w:rPr>
          <w:rFonts w:ascii="GHEA Mariam" w:hAnsi="GHEA Mariam"/>
          <w:iCs/>
          <w:color w:val="000000"/>
          <w:lang w:val="hy-AM"/>
        </w:rPr>
        <w:t xml:space="preserve">/41 </w:t>
      </w:r>
      <w:r w:rsidRPr="00FE224A">
        <w:rPr>
          <w:rFonts w:ascii="GHEA Mariam" w:hAnsi="GHEA Mariam"/>
          <w:iCs/>
          <w:color w:val="000000"/>
          <w:lang w:val="hy-AM"/>
        </w:rPr>
        <w:t xml:space="preserve"> հասցեում</w:t>
      </w:r>
      <w:r>
        <w:rPr>
          <w:rFonts w:ascii="GHEA Mariam" w:hAnsi="GHEA Mariam"/>
          <w:iCs/>
          <w:color w:val="000000"/>
          <w:lang w:val="hy-AM"/>
        </w:rPr>
        <w:t xml:space="preserve"> գտնվող</w:t>
      </w:r>
      <w:r w:rsidRPr="00FE224A">
        <w:rPr>
          <w:rFonts w:ascii="GHEA Mariam" w:hAnsi="GHEA Mariam"/>
          <w:iCs/>
          <w:color w:val="000000"/>
          <w:lang w:val="hy-AM"/>
        </w:rPr>
        <w:t xml:space="preserve"> գրադարանի նորոգում,</w:t>
      </w:r>
    </w:p>
    <w:p w:rsidR="00324749" w:rsidRPr="00A07302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>Կապան համայնքի Վերին Խոտանան բնակավայր</w:t>
      </w:r>
      <w:r>
        <w:rPr>
          <w:rFonts w:ascii="GHEA Mariam" w:hAnsi="GHEA Mariam"/>
          <w:iCs/>
          <w:color w:val="000000"/>
          <w:lang w:val="hy-AM"/>
        </w:rPr>
        <w:t>ի</w:t>
      </w:r>
      <w:r w:rsidRPr="00FE224A">
        <w:rPr>
          <w:rFonts w:ascii="GHEA Mariam" w:hAnsi="GHEA Mariam"/>
          <w:iCs/>
          <w:color w:val="000000"/>
          <w:lang w:val="hy-AM"/>
        </w:rPr>
        <w:t xml:space="preserve"> հանդիսությունների սրահի</w:t>
      </w:r>
      <w:r>
        <w:rPr>
          <w:rFonts w:ascii="GHEA Mariam" w:hAnsi="GHEA Mariam"/>
          <w:iCs/>
          <w:color w:val="000000"/>
          <w:lang w:val="hy-AM"/>
        </w:rPr>
        <w:t xml:space="preserve"> նորոգում և </w:t>
      </w:r>
      <w:r w:rsidRPr="00FE224A">
        <w:rPr>
          <w:rFonts w:ascii="GHEA Mariam" w:hAnsi="GHEA Mariam"/>
          <w:iCs/>
          <w:color w:val="000000"/>
          <w:lang w:val="hy-AM"/>
        </w:rPr>
        <w:t>Տավրուս բնակավայր</w:t>
      </w:r>
      <w:r>
        <w:rPr>
          <w:rFonts w:ascii="GHEA Mariam" w:hAnsi="GHEA Mariam"/>
          <w:iCs/>
          <w:color w:val="000000"/>
          <w:lang w:val="hy-AM"/>
        </w:rPr>
        <w:t>ի</w:t>
      </w:r>
      <w:r w:rsidRPr="00FE224A">
        <w:rPr>
          <w:rFonts w:ascii="GHEA Mariam" w:hAnsi="GHEA Mariam"/>
          <w:iCs/>
          <w:color w:val="000000"/>
          <w:lang w:val="hy-AM"/>
        </w:rPr>
        <w:t xml:space="preserve"> վարչական շենքի</w:t>
      </w:r>
      <w:r>
        <w:rPr>
          <w:rFonts w:ascii="GHEA Mariam" w:hAnsi="GHEA Mariam"/>
          <w:iCs/>
          <w:color w:val="000000"/>
          <w:lang w:val="hy-AM"/>
        </w:rPr>
        <w:t xml:space="preserve"> կառուցում, </w:t>
      </w:r>
    </w:p>
    <w:p w:rsidR="00324749" w:rsidRPr="00FE224A" w:rsidRDefault="00213F18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 xml:space="preserve">Կապան համայնքի </w:t>
      </w:r>
      <w:r w:rsidR="00324749" w:rsidRPr="00FE224A">
        <w:rPr>
          <w:rFonts w:ascii="GHEA Mariam" w:hAnsi="GHEA Mariam"/>
          <w:iCs/>
          <w:color w:val="000000"/>
          <w:lang w:val="hy-AM"/>
        </w:rPr>
        <w:t>Նորաշենիկ բնակավայր</w:t>
      </w:r>
      <w:r w:rsidR="00324749">
        <w:rPr>
          <w:rFonts w:ascii="GHEA Mariam" w:hAnsi="GHEA Mariam"/>
          <w:iCs/>
          <w:color w:val="000000"/>
          <w:lang w:val="hy-AM"/>
        </w:rPr>
        <w:t>ի վարչական շենքի նորոգում</w:t>
      </w:r>
      <w:r w:rsidR="00324749" w:rsidRPr="00FE224A">
        <w:rPr>
          <w:rFonts w:ascii="GHEA Mariam" w:hAnsi="GHEA Mariam"/>
          <w:iCs/>
          <w:color w:val="000000"/>
          <w:lang w:val="hy-AM"/>
        </w:rPr>
        <w:t xml:space="preserve"> և </w:t>
      </w:r>
      <w:r w:rsidR="00324749">
        <w:rPr>
          <w:rFonts w:ascii="GHEA Mariam" w:hAnsi="GHEA Mariam"/>
          <w:iCs/>
          <w:color w:val="000000"/>
          <w:lang w:val="hy-AM"/>
        </w:rPr>
        <w:t>&lt;&lt;</w:t>
      </w:r>
      <w:r w:rsidR="00324749" w:rsidRPr="00FE224A">
        <w:rPr>
          <w:rFonts w:ascii="GHEA Mariam" w:hAnsi="GHEA Mariam"/>
          <w:iCs/>
          <w:color w:val="000000"/>
          <w:lang w:val="hy-AM"/>
        </w:rPr>
        <w:t>Կապանի կոմունալ ծառայություն</w:t>
      </w:r>
      <w:r w:rsidR="00324749">
        <w:rPr>
          <w:rFonts w:ascii="GHEA Mariam" w:hAnsi="GHEA Mariam"/>
          <w:iCs/>
          <w:color w:val="000000"/>
          <w:lang w:val="hy-AM"/>
        </w:rPr>
        <w:t>&gt;&gt;</w:t>
      </w:r>
      <w:r w:rsidR="00324749" w:rsidRPr="00FE224A">
        <w:rPr>
          <w:rFonts w:ascii="GHEA Mariam" w:hAnsi="GHEA Mariam"/>
          <w:iCs/>
          <w:color w:val="000000"/>
          <w:lang w:val="hy-AM"/>
        </w:rPr>
        <w:t xml:space="preserve"> ՀՈԱԿ-ի գրասենյակի կառուցում,</w:t>
      </w:r>
    </w:p>
    <w:p w:rsidR="00324749" w:rsidRPr="00FE224A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>&lt;&lt;Կապան</w:t>
      </w:r>
      <w:r>
        <w:rPr>
          <w:rFonts w:ascii="GHEA Mariam" w:hAnsi="GHEA Mariam"/>
          <w:iCs/>
          <w:color w:val="000000"/>
          <w:lang w:val="hy-AM"/>
        </w:rPr>
        <w:t>ի</w:t>
      </w:r>
      <w:r w:rsidRPr="00FE224A">
        <w:rPr>
          <w:rFonts w:ascii="GHEA Mariam" w:hAnsi="GHEA Mariam"/>
          <w:iCs/>
          <w:color w:val="000000"/>
          <w:lang w:val="hy-AM"/>
        </w:rPr>
        <w:t xml:space="preserve"> թիվ 1 ՆՈՒՀ&gt;&gt; ՀՈԱԿ-ի շենքի հիմնանորոգում և տարածքի բարեկարգում,</w:t>
      </w:r>
    </w:p>
    <w:p w:rsidR="00324749" w:rsidRPr="00165FDB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>&lt;&lt;Կապան</w:t>
      </w:r>
      <w:r>
        <w:rPr>
          <w:rFonts w:ascii="GHEA Mariam" w:hAnsi="GHEA Mariam"/>
          <w:iCs/>
          <w:color w:val="000000"/>
          <w:lang w:val="hy-AM"/>
        </w:rPr>
        <w:t>ի</w:t>
      </w:r>
      <w:r w:rsidRPr="00FE224A">
        <w:rPr>
          <w:rFonts w:ascii="GHEA Mariam" w:hAnsi="GHEA Mariam"/>
          <w:iCs/>
          <w:color w:val="000000"/>
          <w:lang w:val="hy-AM"/>
        </w:rPr>
        <w:t xml:space="preserve"> թիվ 2 ՆՈՒՀ&gt;&gt; ՀՈԱԿ-ի շենքի հիմնանորոգում և տարածքի բարեկարգում</w:t>
      </w:r>
      <w:r>
        <w:rPr>
          <w:rFonts w:ascii="Cambria Math" w:hAnsi="Cambria Math"/>
          <w:iCs/>
          <w:color w:val="000000"/>
          <w:lang w:val="hy-AM"/>
        </w:rPr>
        <w:t>,</w:t>
      </w:r>
    </w:p>
    <w:p w:rsidR="00324749" w:rsidRPr="00165FDB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165FDB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&lt;&lt;Սյունիք&gt;&gt; ՆՈՒՀ ՀՈԱԿ-ի շենքի վերակառուցում և &lt;&lt;Արծվանիկ&gt;&gt; ՆՈՒՀ ՀՈԱԿ-ի հարևանությամբ տարածքի բարեկարգում,</w:t>
      </w:r>
    </w:p>
    <w:p w:rsidR="00324749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Կապան համայնքի Ուժանիս բնակավայրի խմելու ջրի մատակարարման ապահովում, </w:t>
      </w:r>
    </w:p>
    <w:p w:rsidR="00324749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Կապան համայնքի Կապան քաղաքի թունելից մինչև Բաղաբերդ թաղամասի վերջնամասը փողոցային լուսավորության համակարգի կառուցում,</w:t>
      </w:r>
    </w:p>
    <w:p w:rsidR="00324749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855958">
        <w:rPr>
          <w:rFonts w:ascii="GHEA Mariam" w:hAnsi="GHEA Mariam" w:cs="Arial"/>
          <w:lang w:val="hy-AM"/>
        </w:rPr>
        <w:t xml:space="preserve">Կապան համայնքի Կապան քաղաքի </w:t>
      </w:r>
      <w:r>
        <w:rPr>
          <w:rFonts w:ascii="GHEA Mariam" w:hAnsi="GHEA Mariam" w:cs="Arial"/>
          <w:lang w:val="hy-AM"/>
        </w:rPr>
        <w:t xml:space="preserve">Գարեգին Նժդեհ փողոցի աջակողմյան մայթի նորոգում, Արամ Մանուկյան փողոցի N 1 և Չարենցի փողոցի N 2, 4 շենքերի բակերի </w:t>
      </w:r>
      <w:r>
        <w:rPr>
          <w:rFonts w:ascii="GHEA Mariam" w:hAnsi="GHEA Mariam" w:cs="Arial"/>
          <w:lang w:val="hy-AM"/>
        </w:rPr>
        <w:lastRenderedPageBreak/>
        <w:t>վերանորոգում, Ռ</w:t>
      </w:r>
      <w:r w:rsidRPr="00A043CD">
        <w:rPr>
          <w:rFonts w:ascii="Cambria Math" w:hAnsi="Cambria Math" w:cs="Cambria Math"/>
          <w:lang w:val="hy-AM"/>
        </w:rPr>
        <w:t>․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Մելիքյան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փողոցի</w:t>
      </w:r>
      <w:r w:rsidRPr="00446975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Arial"/>
          <w:lang w:val="hy-AM"/>
        </w:rPr>
        <w:t xml:space="preserve">N 6 </w:t>
      </w:r>
      <w:r w:rsidRPr="00A043CD">
        <w:rPr>
          <w:rFonts w:ascii="GHEA Mariam" w:hAnsi="GHEA Mariam" w:cs="GHEA Mariam"/>
          <w:lang w:val="hy-AM"/>
        </w:rPr>
        <w:t>շենքի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բակի</w:t>
      </w:r>
      <w:r w:rsidRPr="00A043CD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արվեստի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պետական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քոլեջի</w:t>
      </w:r>
      <w:r w:rsidRPr="00A043CD">
        <w:rPr>
          <w:rFonts w:ascii="GHEA Mariam" w:hAnsi="GHEA Mariam" w:cs="Arial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հետնամասի</w:t>
      </w:r>
      <w:r>
        <w:rPr>
          <w:rFonts w:ascii="GHEA Mariam" w:hAnsi="GHEA Mariam" w:cs="GHEA Mariam"/>
          <w:lang w:val="hy-AM"/>
        </w:rPr>
        <w:t xml:space="preserve"> </w:t>
      </w:r>
      <w:r w:rsidRPr="00A043CD">
        <w:rPr>
          <w:rFonts w:ascii="GHEA Mariam" w:hAnsi="GHEA Mariam" w:cs="GHEA Mariam"/>
          <w:lang w:val="hy-AM"/>
        </w:rPr>
        <w:t>հիմնանորոգում</w:t>
      </w:r>
      <w:r w:rsidRPr="00A043CD">
        <w:rPr>
          <w:rFonts w:ascii="GHEA Mariam" w:hAnsi="GHEA Mariam" w:cs="Arial"/>
          <w:lang w:val="hy-AM"/>
        </w:rPr>
        <w:t>,</w:t>
      </w:r>
    </w:p>
    <w:p w:rsidR="005E17F7" w:rsidRPr="005E17F7" w:rsidRDefault="00324749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A043CD">
        <w:rPr>
          <w:rFonts w:ascii="GHEA Mariam" w:hAnsi="GHEA Mariam" w:cs="Arial"/>
          <w:lang w:val="hy-AM"/>
        </w:rPr>
        <w:t xml:space="preserve"> </w:t>
      </w:r>
      <w:r w:rsidR="00213F18" w:rsidRPr="00FE224A">
        <w:rPr>
          <w:rFonts w:ascii="GHEA Mariam" w:hAnsi="GHEA Mariam"/>
          <w:iCs/>
          <w:color w:val="000000"/>
          <w:lang w:val="hy-AM"/>
        </w:rPr>
        <w:t xml:space="preserve">Կապան համայնքի </w:t>
      </w:r>
      <w:r w:rsidRPr="00A043CD">
        <w:rPr>
          <w:rFonts w:ascii="GHEA Mariam" w:hAnsi="GHEA Mariam" w:cs="GHEA Mariam"/>
          <w:lang w:val="hy-AM"/>
        </w:rPr>
        <w:t>Արծվանիկ</w:t>
      </w:r>
      <w:r w:rsidR="005E17F7">
        <w:rPr>
          <w:rFonts w:ascii="GHEA Mariam" w:hAnsi="GHEA Mariam" w:cs="GHEA Mariam"/>
          <w:lang w:val="hy-AM"/>
        </w:rPr>
        <w:t xml:space="preserve"> </w:t>
      </w:r>
      <w:r w:rsidR="005E17F7" w:rsidRPr="00A043CD">
        <w:rPr>
          <w:rFonts w:ascii="GHEA Mariam" w:hAnsi="GHEA Mariam" w:cs="Arial"/>
          <w:lang w:val="hy-AM"/>
        </w:rPr>
        <w:t>բնակավայրի գյուղամիջյան ճանապարհների նորոգում</w:t>
      </w:r>
      <w:r w:rsidR="005E17F7">
        <w:rPr>
          <w:rFonts w:ascii="GHEA Mariam" w:hAnsi="GHEA Mariam" w:cs="Arial"/>
          <w:lang w:val="hy-AM"/>
        </w:rPr>
        <w:t xml:space="preserve"> և ասֆալտապատում,</w:t>
      </w:r>
    </w:p>
    <w:p w:rsidR="00324749" w:rsidRDefault="00213F18" w:rsidP="00324749">
      <w:pPr>
        <w:pStyle w:val="a6"/>
        <w:numPr>
          <w:ilvl w:val="0"/>
          <w:numId w:val="31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FE224A">
        <w:rPr>
          <w:rFonts w:ascii="GHEA Mariam" w:hAnsi="GHEA Mariam"/>
          <w:iCs/>
          <w:color w:val="000000"/>
          <w:lang w:val="hy-AM"/>
        </w:rPr>
        <w:t xml:space="preserve">Կապան համայնքի </w:t>
      </w:r>
      <w:r w:rsidR="00324749" w:rsidRPr="00A043CD">
        <w:rPr>
          <w:rFonts w:ascii="GHEA Mariam" w:hAnsi="GHEA Mariam" w:cs="Arial"/>
          <w:lang w:val="hy-AM"/>
        </w:rPr>
        <w:t>Սյունիք բնակավայրի գյուղամիջյան ճանապարհների նորոգում</w:t>
      </w:r>
      <w:r w:rsidR="005E17F7">
        <w:rPr>
          <w:rFonts w:ascii="GHEA Mariam" w:hAnsi="GHEA Mariam" w:cs="Arial"/>
          <w:lang w:val="hy-AM"/>
        </w:rPr>
        <w:t xml:space="preserve"> և ասֆալտապատում</w:t>
      </w:r>
      <w:r w:rsidR="00324749">
        <w:rPr>
          <w:rFonts w:ascii="GHEA Mariam" w:hAnsi="GHEA Mariam" w:cs="Arial"/>
          <w:lang w:val="hy-AM"/>
        </w:rPr>
        <w:t>։</w:t>
      </w:r>
    </w:p>
    <w:p w:rsidR="00324749" w:rsidRDefault="00324749" w:rsidP="004F175C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Սուբվենցիայի ստացման գործող կարգով կազմել և Հայաստանի Հանրապետության Սյունիքի մարզպետարան ներկայացնել  ծրագրերի ամբողջական փաթեթները։</w:t>
      </w:r>
    </w:p>
    <w:p w:rsidR="004F175C" w:rsidRPr="004F175C" w:rsidRDefault="004F175C" w:rsidP="004F175C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b/>
          <w:lang w:val="hy-AM"/>
        </w:rPr>
      </w:pPr>
      <w:r w:rsidRPr="004F175C">
        <w:rPr>
          <w:rStyle w:val="a5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օրը։</w:t>
      </w:r>
    </w:p>
    <w:p w:rsidR="00B64A18" w:rsidRDefault="00B64A18" w:rsidP="004F175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1A5BA6" w:rsidRDefault="001A5BA6" w:rsidP="001A5BA6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ՄԱՐԻՆԵ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ՆԱՐԵԿ ԴԱՎԹՅԱՆ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ԷԴԻԿ ՀՈՎՍԵՓՅԱՆ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ՀԵՐՄԻՆԵ ՄԱՐՏԻՐՈՍՅԱՆ       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1A5BA6" w:rsidRDefault="001A5BA6" w:rsidP="001A5BA6">
      <w:pPr>
        <w:pStyle w:val="a4"/>
        <w:spacing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A5BA6" w:rsidRDefault="001A5BA6" w:rsidP="001A5B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1A5BA6" w:rsidRDefault="001A5BA6" w:rsidP="001A5BA6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A5BA6" w:rsidRPr="001A5BA6" w:rsidRDefault="001A5BA6" w:rsidP="001A5BA6">
      <w:pPr>
        <w:spacing w:after="0"/>
        <w:contextualSpacing/>
        <w:rPr>
          <w:rStyle w:val="a5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ՂԵԿԱՎԱՐԻ</w:t>
      </w:r>
    </w:p>
    <w:p w:rsidR="001A5BA6" w:rsidRPr="001A5BA6" w:rsidRDefault="001A5BA6" w:rsidP="001A5BA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         ԱՌԱՋԻՆ ՏԵՂԱԿԱԼ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ԳՈՌ ԹԱԴԵՎՈՍՅԱՆ</w:t>
      </w:r>
    </w:p>
    <w:p w:rsidR="001A5BA6" w:rsidRPr="001A5BA6" w:rsidRDefault="001A5BA6" w:rsidP="001A5BA6">
      <w:pPr>
        <w:spacing w:after="0"/>
        <w:contextualSpacing/>
        <w:rPr>
          <w:lang w:val="hy-AM"/>
        </w:rPr>
      </w:pPr>
    </w:p>
    <w:p w:rsidR="001A5BA6" w:rsidRDefault="001A5BA6" w:rsidP="001A5B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22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22</w:t>
      </w:r>
    </w:p>
    <w:p w:rsidR="001A5BA6" w:rsidRDefault="001A5BA6" w:rsidP="001A5BA6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1A5BA6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D15A20"/>
    <w:multiLevelType w:val="hybridMultilevel"/>
    <w:tmpl w:val="1D4AE8C4"/>
    <w:lvl w:ilvl="0" w:tplc="CE1EF6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B15"/>
    <w:multiLevelType w:val="hybridMultilevel"/>
    <w:tmpl w:val="8D3CD0C6"/>
    <w:lvl w:ilvl="0" w:tplc="5C5467C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9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BA6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18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4749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175C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7F7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0A82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94A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E7972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B13D-714D-47C9-84C7-507FA483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324</cp:revision>
  <cp:lastPrinted>2022-11-22T11:30:00Z</cp:lastPrinted>
  <dcterms:created xsi:type="dcterms:W3CDTF">2015-08-10T13:28:00Z</dcterms:created>
  <dcterms:modified xsi:type="dcterms:W3CDTF">2022-11-22T11:30:00Z</dcterms:modified>
</cp:coreProperties>
</file>