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933AD">
        <w:rPr>
          <w:rStyle w:val="a5"/>
          <w:rFonts w:ascii="GHEA Mariam" w:hAnsi="GHEA Mariam"/>
          <w:sz w:val="27"/>
          <w:szCs w:val="27"/>
          <w:lang w:val="hy-AM"/>
        </w:rPr>
        <w:t>45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64A1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1E323C">
        <w:rPr>
          <w:rStyle w:val="a5"/>
          <w:rFonts w:ascii="GHEA Mariam" w:hAnsi="GHEA Mariam"/>
          <w:lang w:val="hy-AM"/>
        </w:rPr>
        <w:t>1</w:t>
      </w:r>
      <w:r w:rsidR="00791A46" w:rsidRPr="001E323C">
        <w:rPr>
          <w:rStyle w:val="a5"/>
          <w:rFonts w:ascii="GHEA Mariam" w:hAnsi="GHEA Mariam"/>
          <w:lang w:val="hy-AM"/>
        </w:rPr>
        <w:t>4</w:t>
      </w:r>
      <w:r w:rsidR="00482748" w:rsidRPr="001E323C">
        <w:rPr>
          <w:rStyle w:val="a5"/>
          <w:rFonts w:ascii="GHEA Mariam" w:hAnsi="GHEA Mariam"/>
          <w:lang w:val="hy-AM"/>
        </w:rPr>
        <w:t xml:space="preserve"> </w:t>
      </w:r>
      <w:r w:rsidR="0035399E" w:rsidRPr="001E323C">
        <w:rPr>
          <w:rStyle w:val="a5"/>
          <w:rFonts w:ascii="GHEA Mariam" w:hAnsi="GHEA Mariam"/>
        </w:rPr>
        <w:t xml:space="preserve"> </w:t>
      </w:r>
      <w:r w:rsidR="00791A46" w:rsidRPr="001E323C">
        <w:rPr>
          <w:rStyle w:val="a5"/>
          <w:rFonts w:ascii="GHEA Mariam" w:hAnsi="GHEA Mariam"/>
          <w:lang w:val="hy-AM"/>
        </w:rPr>
        <w:t>ԱՊՐԻԼ</w:t>
      </w:r>
      <w:r w:rsidR="00E7031A" w:rsidRPr="001E323C">
        <w:rPr>
          <w:rStyle w:val="a5"/>
          <w:rFonts w:ascii="GHEA Mariam" w:hAnsi="GHEA Mariam"/>
          <w:lang w:val="hy-AM"/>
        </w:rPr>
        <w:t>Ի</w:t>
      </w:r>
      <w:r w:rsidR="00BA1B5E" w:rsidRPr="001E323C">
        <w:rPr>
          <w:rStyle w:val="a5"/>
          <w:rFonts w:ascii="GHEA Mariam" w:hAnsi="GHEA Mariam"/>
          <w:lang w:val="hy-AM"/>
        </w:rPr>
        <w:t xml:space="preserve"> 20</w:t>
      </w:r>
      <w:r w:rsidR="00296D90" w:rsidRPr="001E323C">
        <w:rPr>
          <w:rStyle w:val="a5"/>
          <w:rFonts w:ascii="GHEA Mariam" w:hAnsi="GHEA Mariam"/>
          <w:lang w:val="hy-AM"/>
        </w:rPr>
        <w:t>2</w:t>
      </w:r>
      <w:r w:rsidRPr="001E323C">
        <w:rPr>
          <w:rStyle w:val="a5"/>
          <w:rFonts w:ascii="GHEA Mariam" w:hAnsi="GHEA Mariam"/>
          <w:lang w:val="hy-AM"/>
        </w:rPr>
        <w:t>3</w:t>
      </w:r>
      <w:r w:rsidR="00F94356" w:rsidRPr="001E323C">
        <w:rPr>
          <w:rStyle w:val="a5"/>
          <w:rFonts w:ascii="GHEA Mariam" w:hAnsi="GHEA Mariam"/>
          <w:lang w:val="hy-AM"/>
        </w:rPr>
        <w:t>թ.</w:t>
      </w:r>
    </w:p>
    <w:p w:rsidR="00D933AD" w:rsidRDefault="00D933AD" w:rsidP="00D933AD">
      <w:pPr>
        <w:spacing w:after="0"/>
        <w:ind w:firstLine="426"/>
        <w:contextualSpacing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ԿԱՊԱՆ ՀԱՄԱՅՆՔԻ ԿԱՊԱՆ ՔԱՂԱՔԻ ԳԼԽԱՎՈՐ ՀԱՏԱԿԱԳԾՈՒՄ ՓՈՓՈԽՈՒԹՅՈՒՆ ԿԱՏԱՐԵԼՈՒ ԵՎ 0.3 ՀԱ ՀՈՂԱՄԱՍԻ ՆՊԱՏԱԿԱՅԻՆ ՆՇԱՆԱԿՈՒԹՅՈՒՆԸ ՓՈԽԵԼՈՒ ՄԱՍԻՆ </w:t>
      </w:r>
    </w:p>
    <w:p w:rsidR="00107472" w:rsidRDefault="00107472" w:rsidP="00107472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29-րդ կետով, Հայաստանի Հանրապետության Հողային օրենսգրքի 3-րդ հոդվածի 1-ին կետով, համաձայն Հայաստանի Հանրապետության կառավարության 2011 թվականի դեկտեմբերի 29-ի N 1920-Ն որոշման և հաշվի առնելով Հայաստանի Հանրապետության համայնքների (բնակավայրերի) քաղաքաշինական ծրագրային փաստաթղթերի մշակման աշխատանքները համակարգող միջգերատեսչական հանձնաժողովի 2023 թվականի մարտի 28-ի N 2/փ-79 դրական եզրակացությունն ու </w:t>
      </w:r>
      <w:r>
        <w:rPr>
          <w:rFonts w:ascii="GHEA Mariam" w:hAnsi="GHEA Mariam"/>
          <w:color w:val="000000"/>
          <w:lang w:val="hy-AM"/>
        </w:rPr>
        <w:t>Կապան</w:t>
      </w:r>
      <w:r>
        <w:rPr>
          <w:rFonts w:ascii="GHEA Mariam" w:hAnsi="GHEA Mariam"/>
          <w:lang w:val="hy-AM"/>
        </w:rPr>
        <w:t xml:space="preserve"> համայնքի ղեկավարի</w:t>
      </w:r>
      <w:r>
        <w:rPr>
          <w:rFonts w:ascii="Calibri" w:hAnsi="Calibri" w:cs="Calibri"/>
          <w:lang w:val="hy-AM"/>
        </w:rPr>
        <w:t> </w:t>
      </w:r>
      <w:r>
        <w:rPr>
          <w:rFonts w:ascii="GHEA Mariam" w:hAnsi="GHEA Mariam"/>
          <w:lang w:val="hy-AM"/>
        </w:rPr>
        <w:t xml:space="preserve"> առաջարկությունը, </w:t>
      </w:r>
      <w:r>
        <w:rPr>
          <w:rFonts w:ascii="GHEA Mariam" w:hAnsi="GHEA Mariam"/>
          <w:b/>
          <w:lang w:val="hy-AM"/>
        </w:rPr>
        <w:t>Կապան 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է.</w:t>
      </w:r>
    </w:p>
    <w:p w:rsidR="00107472" w:rsidRDefault="00107472" w:rsidP="00107472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color w:val="000000"/>
          <w:lang w:val="hy-AM"/>
        </w:rPr>
        <w:t xml:space="preserve">1. Հայաստանի Հանրապետության </w:t>
      </w:r>
      <w:r>
        <w:rPr>
          <w:rFonts w:ascii="GHEA Mariam" w:hAnsi="GHEA Mariam"/>
          <w:lang w:val="hy-AM"/>
        </w:rPr>
        <w:t xml:space="preserve">Սյունիքի մարզի Կապան համայնքի Կապան քաղաքի գլխավոր հատակագծում կատարել փոփոխություն և </w:t>
      </w:r>
      <w:r w:rsidR="004215DA">
        <w:rPr>
          <w:rFonts w:ascii="GHEA Mariam" w:hAnsi="GHEA Mariam"/>
          <w:lang w:val="hy-AM"/>
        </w:rPr>
        <w:t>պետական</w:t>
      </w:r>
      <w:r>
        <w:rPr>
          <w:rFonts w:ascii="GHEA Mariam" w:hAnsi="GHEA Mariam"/>
          <w:lang w:val="hy-AM"/>
        </w:rPr>
        <w:t xml:space="preserve"> սեփականություն հանդիսացող էներգետիկայի, տրանսպորտի, կապի, կոմունալ ենթակառուցվածքների նպատակային  նշանակության (կադաստրային ծածկագրիր 09-001-1683-0028) 0,3 հեկտար «տրանսպորտի հողեր» գործառնական նշանակության հողամասը փոխադրել բնակավայրերի նշանակության հողերի կատեգորիա՝ «հասարակական կառուցապատման» հողեր գործառնական նշանակությամբ, համաձայն հավելվածի:</w:t>
      </w:r>
    </w:p>
    <w:p w:rsidR="00107472" w:rsidRDefault="00107472" w:rsidP="00107472">
      <w:pPr>
        <w:pStyle w:val="a6"/>
        <w:spacing w:line="276" w:lineRule="auto"/>
        <w:ind w:firstLine="425"/>
        <w:contextualSpacing/>
        <w:jc w:val="both"/>
        <w:rPr>
          <w:rFonts w:ascii="GHEA Mariam" w:eastAsiaTheme="minorEastAsia" w:hAnsi="GHEA Mariam"/>
          <w:lang w:val="hy-AM"/>
        </w:rPr>
      </w:pPr>
      <w:r>
        <w:rPr>
          <w:rFonts w:ascii="GHEA Mariam" w:eastAsiaTheme="minorEastAsia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107472" w:rsidRDefault="00107472" w:rsidP="00107472">
      <w:pPr>
        <w:pStyle w:val="a6"/>
        <w:spacing w:line="276" w:lineRule="auto"/>
        <w:ind w:firstLine="425"/>
        <w:contextualSpacing/>
        <w:jc w:val="both"/>
        <w:rPr>
          <w:rFonts w:ascii="GHEA Mariam" w:eastAsiaTheme="minorHAnsi" w:hAnsi="GHEA Mariam"/>
          <w:lang w:val="hy-AM" w:eastAsia="en-US"/>
        </w:rPr>
      </w:pPr>
      <w:r>
        <w:rPr>
          <w:rFonts w:ascii="GHEA Mariam" w:hAnsi="GHEA Mariam"/>
          <w:lang w:val="hy-AM"/>
        </w:rPr>
        <w:t>3. Սույն որոշումն ուժի մեջ է մտնում պաշտոնական հրապարակմանը հաջորդող օրվանից։</w:t>
      </w:r>
    </w:p>
    <w:p w:rsidR="00655F43" w:rsidRDefault="00655F43" w:rsidP="00655F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>
        <w:rPr>
          <w:rFonts w:ascii="GHEA Mariam" w:hAnsi="GHEA Mariam"/>
          <w:b/>
          <w:color w:val="000000" w:themeColor="text1"/>
          <w:lang w:val="hy-AM"/>
        </w:rPr>
        <w:t>21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ՆԱՐԵԿ ԴԱՎԹՅԱՆ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655F43" w:rsidRDefault="00655F43" w:rsidP="00655F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655F43" w:rsidRDefault="00655F43" w:rsidP="00655F4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655F43" w:rsidRDefault="00655F43" w:rsidP="00655F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655F43" w:rsidRDefault="00655F43" w:rsidP="00655F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655F43" w:rsidRDefault="00655F43" w:rsidP="00655F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655F43" w:rsidRPr="00655F43" w:rsidRDefault="00655F43" w:rsidP="00655F4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655F43" w:rsidRPr="00655F43" w:rsidRDefault="00655F43" w:rsidP="00655F43">
      <w:pPr>
        <w:spacing w:after="0"/>
        <w:contextualSpacing/>
        <w:rPr>
          <w:lang w:val="hy-AM"/>
        </w:rPr>
      </w:pPr>
    </w:p>
    <w:p w:rsidR="00655F43" w:rsidRDefault="00655F43" w:rsidP="00655F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14</w:t>
      </w:r>
    </w:p>
    <w:p w:rsidR="00655F43" w:rsidRDefault="00655F43" w:rsidP="00655F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6AF9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07472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E323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401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5DA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55F43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3AD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F79C-05DF-4D29-8A37-2D0B1539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341</cp:revision>
  <cp:lastPrinted>2023-04-14T11:30:00Z</cp:lastPrinted>
  <dcterms:created xsi:type="dcterms:W3CDTF">2015-08-10T13:28:00Z</dcterms:created>
  <dcterms:modified xsi:type="dcterms:W3CDTF">2023-04-14T11:31:00Z</dcterms:modified>
</cp:coreProperties>
</file>