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8058FF">
        <w:rPr>
          <w:rStyle w:val="a5"/>
          <w:rFonts w:ascii="GHEA Mariam" w:hAnsi="GHEA Mariam"/>
          <w:sz w:val="27"/>
          <w:szCs w:val="27"/>
          <w:lang w:val="hy-AM"/>
        </w:rPr>
        <w:t>114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8E4A8E">
        <w:rPr>
          <w:rStyle w:val="a5"/>
          <w:rFonts w:ascii="GHEA Mariam" w:hAnsi="GHEA Mariam"/>
          <w:lang w:val="hy-AM"/>
        </w:rPr>
        <w:t>ՍԵՊՏԵՄԲԵՐ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8058FF" w:rsidRDefault="008058FF" w:rsidP="008058FF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GHEA Mariam" w:eastAsia="Times New Roman" w:hAnsi="GHEA Mariam" w:cs="Times New Roman"/>
          <w:b/>
          <w:bCs/>
          <w:sz w:val="24"/>
          <w:szCs w:val="24"/>
          <w:lang w:val="hy-AM" w:eastAsia="ru-RU"/>
        </w:rPr>
      </w:pPr>
      <w:r>
        <w:rPr>
          <w:rFonts w:ascii="GHEA Mariam" w:eastAsia="Times New Roman" w:hAnsi="GHEA Mariam" w:cs="Calibri"/>
          <w:b/>
          <w:sz w:val="24"/>
          <w:szCs w:val="24"/>
          <w:lang w:val="hy-AM" w:eastAsia="ru-RU"/>
        </w:rPr>
        <w:t>«</w:t>
      </w:r>
      <w:r>
        <w:rPr>
          <w:rFonts w:ascii="GHEA Mariam" w:eastAsia="Times New Roman" w:hAnsi="GHEA Mariam" w:cs="Arial"/>
          <w:b/>
          <w:sz w:val="24"/>
          <w:szCs w:val="24"/>
          <w:lang w:val="hy-AM" w:eastAsia="ru-RU"/>
        </w:rPr>
        <w:t xml:space="preserve">ԿԱՊԱՆ ՀԱՄԱՅՆՔԻ ՏՐԱՆՍՊՈՐՏԻ ԾԱՌԱՅՈՒԹՅՈՒՆ </w:t>
      </w:r>
      <w:r>
        <w:rPr>
          <w:rFonts w:ascii="GHEA Mariam" w:eastAsia="Times New Roman" w:hAnsi="GHEA Mariam" w:cs="Calibri"/>
          <w:b/>
          <w:sz w:val="24"/>
          <w:szCs w:val="24"/>
          <w:lang w:val="hy-AM" w:eastAsia="ru-RU"/>
        </w:rPr>
        <w:t xml:space="preserve">» </w:t>
      </w:r>
      <w:r>
        <w:rPr>
          <w:rFonts w:ascii="GHEA Mariam" w:eastAsia="Times New Roman" w:hAnsi="GHEA Mariam" w:cs="Times New Roman"/>
          <w:b/>
          <w:bCs/>
          <w:sz w:val="24"/>
          <w:szCs w:val="24"/>
          <w:lang w:val="hy-AM" w:eastAsia="ru-RU"/>
        </w:rPr>
        <w:t>ՀԱՄԱՅՆՔԱՅԻՆ ՈՉ ԱՌԵՎՏՐԱՅԻՆ ԿԱԶՄԱԿԵՐՊՈՒԹՅՈՒՆ ՍՏԵՂԾԵԼՈՒ, ԿԱՆՈՆԱԴՐՈՒԹՅՈՒՆԸ, ԱՇԽԱՏՈՂՆԵՐԻ ԹՎԱՔԱՆԱԿԸ, ՀԱՍՏԻՔԱՑՈՒՑԱԿԸ ԵՎ ՊԱՇՏՈՆԱՅԻՆ ԴՐՈՒՅՔԱՉԱՓԵՐԸ ՀԱՍՏԱՏԵԼՈՒ ՄԱՍԻՆ</w:t>
      </w:r>
    </w:p>
    <w:p w:rsidR="008058FF" w:rsidRDefault="008058FF" w:rsidP="008058FF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</w:p>
    <w:p w:rsidR="008058FF" w:rsidRDefault="008058FF" w:rsidP="00A206BC">
      <w:pPr>
        <w:spacing w:after="0" w:line="240" w:lineRule="auto"/>
        <w:ind w:firstLine="284"/>
        <w:contextualSpacing/>
        <w:jc w:val="both"/>
        <w:rPr>
          <w:rFonts w:ascii="GHEA Mariam" w:eastAsia="Times New Roman" w:hAnsi="GHEA Mariam" w:cs="Times New Roman"/>
          <w:iCs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Ղեկավարվելով «Տեղական ինքնակառավարման մասին» Հայաստանի Հանրապետության օրենքի 18-րդ հոդվածի 1-ին մասի 15-րդ և 28-րդ կետերով, 81-րդ հոդվածի 1-ին մասով և 2-րդ մասի 2-րդ կետով,</w:t>
      </w:r>
      <w:r>
        <w:rPr>
          <w:rFonts w:ascii="GHEA Mariam" w:eastAsia="Times New Roman" w:hAnsi="GHEA Mariam" w:cs="Times New Roman"/>
          <w:color w:val="FF0000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«Պետական ոչ առևտրային կազմակերպությունների մասին» Հայաստանի Հանրապետության օրենքի 9-րդ հոդվածի 5-րդ մասով և հաշվի առնելով համայնքի ղեկավարի առաջարկությունը՝ </w:t>
      </w:r>
      <w:r>
        <w:rPr>
          <w:rFonts w:ascii="GHEA Mariam" w:eastAsia="Times New Roman" w:hAnsi="GHEA Mariam" w:cs="Times New Roman"/>
          <w:b/>
          <w:bCs/>
          <w:sz w:val="24"/>
          <w:szCs w:val="24"/>
          <w:lang w:val="hy-AM" w:eastAsia="ru-RU"/>
        </w:rPr>
        <w:t xml:space="preserve">Կապան </w:t>
      </w:r>
      <w:r>
        <w:rPr>
          <w:rFonts w:ascii="GHEA Mariam" w:eastAsia="Times New Roman" w:hAnsi="GHEA Mariam" w:cs="Times New Roman"/>
          <w:b/>
          <w:iCs/>
          <w:sz w:val="24"/>
          <w:szCs w:val="24"/>
          <w:lang w:val="hy-AM" w:eastAsia="ru-RU"/>
        </w:rPr>
        <w:t>համայնքի ավագանին որոշում է.</w:t>
      </w:r>
    </w:p>
    <w:p w:rsidR="008058FF" w:rsidRDefault="008058FF" w:rsidP="00A206BC">
      <w:pPr>
        <w:spacing w:after="0" w:line="240" w:lineRule="auto"/>
        <w:ind w:firstLine="284"/>
        <w:contextualSpacing/>
        <w:jc w:val="both"/>
        <w:rPr>
          <w:rFonts w:ascii="GHEA Mariam" w:eastAsia="Calibri" w:hAnsi="GHEA Mariam" w:cs="Times New Roman"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1. Ստեղծել </w:t>
      </w:r>
      <w:r>
        <w:rPr>
          <w:rFonts w:ascii="GHEA Mariam" w:hAnsi="GHEA Mariam" w:cs="Calibri"/>
          <w:sz w:val="24"/>
          <w:szCs w:val="24"/>
          <w:lang w:val="hy-AM"/>
        </w:rPr>
        <w:t xml:space="preserve">«Կապան համայնքի տրանսպորտի ծառայություն» </w:t>
      </w:r>
      <w:r>
        <w:rPr>
          <w:rFonts w:ascii="GHEA Mariam" w:eastAsia="Calibri" w:hAnsi="GHEA Mariam" w:cs="Arial"/>
          <w:sz w:val="24"/>
          <w:szCs w:val="24"/>
          <w:lang w:val="hy-AM"/>
        </w:rPr>
        <w:t xml:space="preserve">համայնքային ոչ առևտրային կազմակերպություն։ </w:t>
      </w:r>
    </w:p>
    <w:p w:rsidR="008058FF" w:rsidRDefault="008058FF" w:rsidP="00A206BC">
      <w:pPr>
        <w:spacing w:after="0" w:line="240" w:lineRule="auto"/>
        <w:ind w:firstLine="284"/>
        <w:contextualSpacing/>
        <w:jc w:val="both"/>
        <w:rPr>
          <w:rFonts w:ascii="GHEA Mariam" w:eastAsia="Calibri" w:hAnsi="GHEA Mariam" w:cs="Times New Roman"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sz w:val="24"/>
          <w:szCs w:val="24"/>
          <w:lang w:val="hy-AM"/>
        </w:rPr>
        <w:t>2</w:t>
      </w:r>
      <w:r>
        <w:rPr>
          <w:rFonts w:ascii="GHEA Mariam" w:eastAsia="Calibri" w:hAnsi="GHEA Mariam" w:cs="Cambria Math"/>
          <w:sz w:val="24"/>
          <w:szCs w:val="24"/>
          <w:lang w:val="hy-AM"/>
        </w:rPr>
        <w:t xml:space="preserve">. 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Հաստատել </w:t>
      </w:r>
      <w:r>
        <w:rPr>
          <w:rFonts w:ascii="GHEA Mariam" w:hAnsi="GHEA Mariam" w:cs="Calibri"/>
          <w:sz w:val="24"/>
          <w:szCs w:val="24"/>
          <w:lang w:val="hy-AM"/>
        </w:rPr>
        <w:t xml:space="preserve">«Կապան համայնքի տրանսպորտի ծառայություն» 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>համայնքային ոչ առևտրային կազմակերպության կանոնադրությունը</w:t>
      </w:r>
      <w:r>
        <w:rPr>
          <w:rFonts w:ascii="GHEA Mariam" w:eastAsia="Calibri" w:hAnsi="GHEA Mariam" w:cs="Arial"/>
          <w:sz w:val="24"/>
          <w:szCs w:val="24"/>
          <w:lang w:val="hy-AM"/>
        </w:rPr>
        <w:t>՝ համաձայն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 N 1 </w:t>
      </w:r>
      <w:r>
        <w:rPr>
          <w:rFonts w:ascii="GHEA Mariam" w:eastAsia="Calibri" w:hAnsi="GHEA Mariam" w:cs="Arial"/>
          <w:sz w:val="24"/>
          <w:szCs w:val="24"/>
          <w:lang w:val="hy-AM"/>
        </w:rPr>
        <w:t>հավելվածի։</w:t>
      </w:r>
    </w:p>
    <w:p w:rsidR="008058FF" w:rsidRDefault="008058FF" w:rsidP="00A206BC">
      <w:pPr>
        <w:spacing w:after="0" w:line="240" w:lineRule="auto"/>
        <w:ind w:firstLine="284"/>
        <w:contextualSpacing/>
        <w:jc w:val="both"/>
        <w:rPr>
          <w:rFonts w:ascii="GHEA Mariam" w:eastAsia="Calibri" w:hAnsi="GHEA Mariam" w:cs="Times New Roman"/>
          <w:color w:val="000000" w:themeColor="text1"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3. </w:t>
      </w:r>
      <w:r>
        <w:rPr>
          <w:rFonts w:ascii="GHEA Mariam" w:eastAsia="Calibri" w:hAnsi="GHEA Mariam" w:cs="Arial"/>
          <w:sz w:val="24"/>
          <w:szCs w:val="24"/>
          <w:lang w:val="hy-AM"/>
        </w:rPr>
        <w:t xml:space="preserve">Հաստատել </w:t>
      </w:r>
      <w:r>
        <w:rPr>
          <w:rFonts w:ascii="GHEA Mariam" w:hAnsi="GHEA Mariam" w:cs="Calibri"/>
          <w:sz w:val="24"/>
          <w:szCs w:val="24"/>
          <w:lang w:val="hy-AM"/>
        </w:rPr>
        <w:t xml:space="preserve">«Կապան համայնքի տրանսպորտի ծառայություն» </w:t>
      </w:r>
      <w:r>
        <w:rPr>
          <w:rFonts w:ascii="GHEA Mariam" w:eastAsia="Calibri" w:hAnsi="GHEA Mariam" w:cs="Arial"/>
          <w:sz w:val="24"/>
          <w:szCs w:val="24"/>
          <w:lang w:val="hy-AM"/>
        </w:rPr>
        <w:t>համայնքային ոչ առևտրային կազմակերպության աշխատողների թվաքանակը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, </w:t>
      </w:r>
      <w:r>
        <w:rPr>
          <w:rFonts w:ascii="GHEA Mariam" w:eastAsia="Calibri" w:hAnsi="GHEA Mariam" w:cs="Times New Roman"/>
          <w:color w:val="000000" w:themeColor="text1"/>
          <w:sz w:val="24"/>
          <w:szCs w:val="24"/>
          <w:lang w:val="hy-AM"/>
        </w:rPr>
        <w:t xml:space="preserve">հաստիքացուցակը և պաշտոնային դրույքաչափերը համաձայն 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>N</w:t>
      </w:r>
      <w:r>
        <w:rPr>
          <w:rFonts w:ascii="GHEA Mariam" w:eastAsia="Calibri" w:hAnsi="GHEA Mariam" w:cs="Times New Roman"/>
          <w:color w:val="000000" w:themeColor="text1"/>
          <w:sz w:val="24"/>
          <w:szCs w:val="24"/>
          <w:lang w:val="hy-AM"/>
        </w:rPr>
        <w:t xml:space="preserve"> 2 </w:t>
      </w:r>
      <w:r>
        <w:rPr>
          <w:rFonts w:ascii="GHEA Mariam" w:eastAsia="Calibri" w:hAnsi="GHEA Mariam" w:cs="Arial"/>
          <w:color w:val="000000" w:themeColor="text1"/>
          <w:sz w:val="24"/>
          <w:szCs w:val="24"/>
          <w:lang w:val="hy-AM"/>
        </w:rPr>
        <w:t>հավելված</w:t>
      </w:r>
      <w:r>
        <w:rPr>
          <w:rFonts w:ascii="GHEA Mariam" w:eastAsia="Calibri" w:hAnsi="GHEA Mariam" w:cs="Times New Roman"/>
          <w:color w:val="000000" w:themeColor="text1"/>
          <w:sz w:val="24"/>
          <w:szCs w:val="24"/>
          <w:lang w:val="hy-AM"/>
        </w:rPr>
        <w:t>ի:</w:t>
      </w:r>
    </w:p>
    <w:p w:rsidR="008058FF" w:rsidRDefault="008058FF" w:rsidP="00A206BC">
      <w:pPr>
        <w:spacing w:after="0" w:line="240" w:lineRule="auto"/>
        <w:ind w:firstLine="284"/>
        <w:contextualSpacing/>
        <w:jc w:val="both"/>
        <w:rPr>
          <w:rFonts w:ascii="GHEA Mariam" w:eastAsia="Calibri" w:hAnsi="GHEA Mariam" w:cs="Times New Roman"/>
          <w:color w:val="000000" w:themeColor="text1"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color w:val="000000" w:themeColor="text1"/>
          <w:sz w:val="24"/>
          <w:szCs w:val="24"/>
          <w:lang w:val="hy-AM"/>
        </w:rPr>
        <w:t>4. Համայնքի սեփականություն հանդիսացող գույքը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Times New Roman"/>
          <w:color w:val="000000" w:themeColor="text1"/>
          <w:sz w:val="24"/>
          <w:szCs w:val="24"/>
          <w:lang w:val="hy-AM"/>
        </w:rPr>
        <w:t xml:space="preserve">անժամկետ և անհատույց օգտագործման իրավունքով հանձնել </w:t>
      </w:r>
      <w:r>
        <w:rPr>
          <w:rFonts w:ascii="GHEA Mariam" w:hAnsi="GHEA Mariam" w:cs="Calibri"/>
          <w:sz w:val="24"/>
          <w:szCs w:val="24"/>
          <w:lang w:val="hy-AM"/>
        </w:rPr>
        <w:t xml:space="preserve">«Կապան համայնքի տրանսպորտի ծառայություն» </w:t>
      </w:r>
      <w:r>
        <w:rPr>
          <w:rFonts w:ascii="GHEA Mariam" w:eastAsia="Calibri" w:hAnsi="GHEA Mariam" w:cs="Arial"/>
          <w:sz w:val="24"/>
          <w:szCs w:val="24"/>
          <w:lang w:val="hy-AM"/>
        </w:rPr>
        <w:t>համայնքային ոչ առևտրային կազմակերպությանը</w:t>
      </w:r>
      <w:r>
        <w:rPr>
          <w:rFonts w:ascii="GHEA Mariam" w:eastAsia="Calibri" w:hAnsi="GHEA Mariam" w:cs="Times New Roman"/>
          <w:color w:val="000000" w:themeColor="text1"/>
          <w:sz w:val="24"/>
          <w:szCs w:val="24"/>
          <w:lang w:val="hy-AM"/>
        </w:rPr>
        <w:t xml:space="preserve">՝ համաձայն 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>N</w:t>
      </w:r>
      <w:r>
        <w:rPr>
          <w:rFonts w:ascii="GHEA Mariam" w:eastAsia="Calibri" w:hAnsi="GHEA Mariam" w:cs="Times New Roman"/>
          <w:color w:val="000000" w:themeColor="text1"/>
          <w:sz w:val="24"/>
          <w:szCs w:val="24"/>
          <w:lang w:val="hy-AM"/>
        </w:rPr>
        <w:t xml:space="preserve"> 3 հավելվածի։</w:t>
      </w:r>
    </w:p>
    <w:p w:rsidR="008058FF" w:rsidRDefault="008058FF" w:rsidP="00A206BC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>
        <w:rPr>
          <w:rFonts w:ascii="GHEA Mariam" w:eastAsia="Calibri" w:hAnsi="GHEA Mariam"/>
          <w:color w:val="000000" w:themeColor="text1"/>
          <w:lang w:val="hy-AM"/>
        </w:rPr>
        <w:t xml:space="preserve">5. </w:t>
      </w:r>
      <w:r>
        <w:rPr>
          <w:rFonts w:ascii="GHEA Mariam" w:hAnsi="GHEA Mariam"/>
          <w:shd w:val="clear" w:color="auto" w:fill="FFFFFF"/>
          <w:lang w:val="hy-AM"/>
        </w:rPr>
        <w:t>Համայնքի ղեկավարին՝ սույն որոշումից բխող գործառույթներն իրականացնել օրենքով սահմանված կարգով:</w:t>
      </w:r>
    </w:p>
    <w:p w:rsidR="00DF4CAF" w:rsidRDefault="008058FF" w:rsidP="00DF4CA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Cambria Math"/>
          <w:lang w:val="hy-AM"/>
        </w:rPr>
        <w:t>6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Սույն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որոշումն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ուժի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մեջ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է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մտնում</w:t>
      </w:r>
      <w:r>
        <w:rPr>
          <w:rFonts w:ascii="GHEA Mariam" w:hAnsi="GHEA Mariam"/>
          <w:lang w:val="hy-AM"/>
        </w:rPr>
        <w:t xml:space="preserve"> պաշտոնական հրապարակմանը հաջորդող օրվանից</w:t>
      </w:r>
      <w:r>
        <w:rPr>
          <w:rFonts w:ascii="GHEA Mariam" w:hAnsi="GHEA Mariam" w:cs="Sylfaen"/>
          <w:lang w:val="hy-AM"/>
        </w:rPr>
        <w:t>։</w:t>
      </w:r>
      <w:r>
        <w:rPr>
          <w:rFonts w:ascii="GHEA Mariam" w:hAnsi="GHEA Mariam"/>
          <w:lang w:val="hy-AM"/>
        </w:rPr>
        <w:t xml:space="preserve"> </w:t>
      </w:r>
    </w:p>
    <w:p w:rsidR="00DF4CAF" w:rsidRDefault="00DF4CAF" w:rsidP="00DF4CA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bookmarkStart w:id="0" w:name="_GoBack"/>
      <w:r>
        <w:rPr>
          <w:rFonts w:ascii="GHEA Mariam" w:hAnsi="GHEA Mariam"/>
          <w:b/>
          <w:lang w:val="hy-AM"/>
        </w:rPr>
        <w:t>Կողմ( 2</w:t>
      </w:r>
      <w:r w:rsidRPr="00DF4CAF">
        <w:rPr>
          <w:rFonts w:ascii="GHEA Mariam" w:hAnsi="GHEA Mariam"/>
          <w:b/>
          <w:lang w:val="hy-AM"/>
        </w:rPr>
        <w:t>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DF4CAF" w:rsidRDefault="00DF4CAF" w:rsidP="00DF4CAF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ԱՐՍԵՆ ԲԱԴԱԼՅԱՆ                   ___________________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DF4CAF" w:rsidRDefault="00DF4CAF" w:rsidP="00DF4C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DF4CAF" w:rsidRDefault="00DF4CAF" w:rsidP="00DF4CA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DF4CAF" w:rsidRDefault="00DF4CAF" w:rsidP="00DF4CA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DF4CAF" w:rsidRDefault="00DF4CAF" w:rsidP="00DF4CA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DF4CAF" w:rsidRPr="00DF4CAF" w:rsidRDefault="00DF4CAF" w:rsidP="00DF4CAF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DF4CAF" w:rsidRPr="00DF4CAF" w:rsidRDefault="00DF4CAF" w:rsidP="00DF4CAF">
      <w:pPr>
        <w:spacing w:after="0"/>
        <w:contextualSpacing/>
        <w:rPr>
          <w:lang w:val="hy-AM"/>
        </w:rPr>
      </w:pPr>
    </w:p>
    <w:p w:rsidR="00DF4CAF" w:rsidRDefault="00DF4CAF" w:rsidP="00DF4CA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CC39AE" w:rsidRDefault="00DF4CAF" w:rsidP="00DF4CAF">
      <w:pPr>
        <w:spacing w:after="0" w:line="240" w:lineRule="auto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bookmarkEnd w:id="0"/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58FF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6B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4CAF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6C34-8533-4D5D-A842-CF1EB5BA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392</cp:revision>
  <cp:lastPrinted>2021-11-29T08:49:00Z</cp:lastPrinted>
  <dcterms:created xsi:type="dcterms:W3CDTF">2015-08-10T13:28:00Z</dcterms:created>
  <dcterms:modified xsi:type="dcterms:W3CDTF">2025-09-12T11:16:00Z</dcterms:modified>
</cp:coreProperties>
</file>