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16D49">
        <w:rPr>
          <w:rStyle w:val="a5"/>
          <w:rFonts w:ascii="GHEA Mariam" w:hAnsi="GHEA Mariam"/>
          <w:sz w:val="27"/>
          <w:szCs w:val="27"/>
          <w:lang w:val="hy-AM"/>
        </w:rPr>
        <w:t>125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616D49" w:rsidRDefault="00616D49" w:rsidP="00616D49">
      <w:pPr>
        <w:pStyle w:val="a6"/>
        <w:spacing w:beforeAutospacing="0" w:afterAutospacing="0"/>
        <w:ind w:left="142" w:right="142" w:firstLine="284"/>
        <w:contextualSpacing/>
        <w:jc w:val="center"/>
        <w:rPr>
          <w:rStyle w:val="a5"/>
          <w:rFonts w:ascii="GHEA Mariam" w:hAnsi="GHEA Mariam"/>
          <w:bCs w:val="0"/>
          <w:lang w:val="hy-AM"/>
        </w:rPr>
      </w:pPr>
      <w:r>
        <w:rPr>
          <w:rStyle w:val="a5"/>
          <w:rFonts w:ascii="GHEA Mariam" w:hAnsi="GHEA Mariam"/>
          <w:bCs w:val="0"/>
          <w:lang w:val="hy-AM"/>
        </w:rPr>
        <w:t xml:space="preserve">ՀԱՅԱՍՏԱՆԻ ՀԱՆՐԱՊԵՏՈՒԹՅԱՆ ՍՅՈՒՆԻՔԻ ՄԱՐԶԻ ԿԱՊԱՆ ՀԱՄԱՅՆՔԻ ԿԱՊԱՆ ՔԱՂԱՔԻ  ՇԻՆԱՐԱՐՆԵՐԻ </w:t>
      </w:r>
      <w:r>
        <w:rPr>
          <w:rStyle w:val="a5"/>
          <w:rFonts w:ascii="GHEA Mariam" w:eastAsia="MS Mincho" w:hAnsi="GHEA Mariam" w:cs="MS Mincho"/>
          <w:bCs w:val="0"/>
          <w:lang w:val="hy-AM"/>
        </w:rPr>
        <w:t xml:space="preserve">ՓՈՂՈՑ </w:t>
      </w:r>
      <w:r>
        <w:rPr>
          <w:rStyle w:val="a5"/>
          <w:rFonts w:ascii="GHEA Mariam" w:hAnsi="GHEA Mariam"/>
          <w:bCs w:val="0"/>
          <w:lang w:val="hy-AM"/>
        </w:rPr>
        <w:t>1/12 ՀՈՂԱՄԱՍ ՀԱՍՑԵՈՒՄ ԳՏՆՎՈՂ, ՀԱՄԱՅՆՔԱՅԻՆ ՍԵՓԱԿԱՆՈՒԹՅՈՒՆ ՀԱՆԴԻՍԱՑՈՂ ՀՈՂԱՄԱՍՆ   ԱՃՈՒՐԴԱՅԻՆ ԿԱՐԳՈՎ  ՕՏԱՐԵԼՈՒ  ՄԱՍԻՆ</w:t>
      </w:r>
    </w:p>
    <w:p w:rsidR="00616D49" w:rsidRPr="00616D49" w:rsidRDefault="00616D49" w:rsidP="00616D49">
      <w:pPr>
        <w:pStyle w:val="a6"/>
        <w:spacing w:beforeAutospacing="0" w:afterAutospacing="0"/>
        <w:ind w:left="142" w:right="142" w:firstLine="284"/>
        <w:contextualSpacing/>
        <w:jc w:val="both"/>
        <w:rPr>
          <w:lang w:val="hy-AM"/>
        </w:rPr>
      </w:pPr>
      <w:r>
        <w:rPr>
          <w:rFonts w:ascii="GHEA Mariam" w:hAnsi="GHEA Mariam"/>
          <w:bCs/>
          <w:lang w:val="hy-AM"/>
        </w:rPr>
        <w:t xml:space="preserve"> Ղեկավարվելով «Տեղական ինքնակառավարման մասին» Հայաստանի Հանրապետության օրենքի 13-րդ հոդվածի 12-րդ մասով, 18-րդ հոդվածի 1-ին մասի 21-րդ կետով և 80-րդ հոդվածի 2-րդ մասով, համաձայն Հայաստանի Հանրապետության հողային օրենսգրքի 63-րդ հոդվածի 2-րդ պարբերության 3-րդ կետի և 67-րդ հոդվածի 1-3-րդ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 և 13-րդ կետի «գ» ենթակետի, հիմք ընդունելով </w:t>
      </w:r>
      <w:r>
        <w:rPr>
          <w:rFonts w:ascii="GHEA Mariam" w:hAnsi="GHEA Mariam"/>
          <w:b/>
          <w:bCs/>
          <w:lang w:val="hy-AM"/>
        </w:rPr>
        <w:t>«</w:t>
      </w:r>
      <w:r>
        <w:rPr>
          <w:rFonts w:ascii="GHEA Mariam" w:hAnsi="GHEA Mariam"/>
          <w:lang w:val="hy-AM"/>
        </w:rPr>
        <w:t>Կալգարի»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lang w:val="hy-AM"/>
        </w:rPr>
        <w:t>ս</w:t>
      </w:r>
      <w:r>
        <w:rPr>
          <w:rFonts w:ascii="GHEA Mariam" w:hAnsi="GHEA Mariam"/>
          <w:bCs/>
          <w:lang w:val="hy-AM"/>
        </w:rPr>
        <w:t>ահմանափակ պատասխանատվությամբ ընկերության 2025 թվականի</w:t>
      </w:r>
      <w:r>
        <w:rPr>
          <w:rFonts w:ascii="GHEA Mariam" w:eastAsia="MS Mincho" w:hAnsi="GHEA Mariam" w:cs="MS Mincho"/>
          <w:bCs/>
          <w:lang w:val="hy-AM"/>
        </w:rPr>
        <w:t xml:space="preserve"> սեպտեմբերի 3-</w:t>
      </w:r>
      <w:r>
        <w:rPr>
          <w:rFonts w:ascii="GHEA Mariam" w:hAnsi="GHEA Mariam"/>
          <w:bCs/>
          <w:lang w:val="hy-AM"/>
        </w:rPr>
        <w:t>ի N 92 շուկայական գնահատությունը և հաշվի առնելով 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առաջարկությունը՝ </w:t>
      </w:r>
      <w:r>
        <w:rPr>
          <w:rFonts w:ascii="GHEA Mariam" w:hAnsi="GHEA Mariam"/>
          <w:b/>
          <w:lang w:val="hy-AM"/>
        </w:rPr>
        <w:t>Կապան համայնքի ավագանին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616D49" w:rsidRPr="00616D49" w:rsidRDefault="00616D49" w:rsidP="00616D49">
      <w:pPr>
        <w:pStyle w:val="a6"/>
        <w:spacing w:beforeAutospacing="0" w:afterAutospacing="0"/>
        <w:ind w:left="142" w:right="142" w:firstLine="284"/>
        <w:contextualSpacing/>
        <w:jc w:val="both"/>
        <w:rPr>
          <w:rStyle w:val="a5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Շինարարների փողոց 1/12 հողամաս հասցեում գտնվող, համայնքային  սեփականություն հանդիսացող 0.05525 հեկտար մակերեսով բնակավայրերի նպատակային նշանակության «բնակելի կառուցապատման հողեր» գործառնական նշանակության (կադաստրային ծածկագիր՝</w:t>
      </w:r>
      <w:r w:rsidR="00FC492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09-001-0642-0018) հողամասը աճուրդային կարգով օտարել բնակելի տուն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3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520 000 (երեք միլիոն հինգ հարյուր քսան հազար)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616D49" w:rsidRDefault="00616D49" w:rsidP="00616D49">
      <w:pPr>
        <w:pStyle w:val="a6"/>
        <w:spacing w:beforeAutospacing="0" w:afterAutospacing="0"/>
        <w:ind w:left="142" w:right="142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(տասը) տարի: </w:t>
      </w:r>
    </w:p>
    <w:p w:rsidR="00616D49" w:rsidRPr="00616D49" w:rsidRDefault="00616D49" w:rsidP="00616D49">
      <w:pPr>
        <w:pStyle w:val="a6"/>
        <w:spacing w:beforeAutospacing="0" w:afterAutospacing="0"/>
        <w:ind w:left="142" w:right="142"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սույն որոշումից բխող գործառույթներն իրականացնել օրենքով սահմանված կարգով:</w:t>
      </w:r>
      <w:r>
        <w:rPr>
          <w:rFonts w:ascii="GHEA Mariam" w:hAnsi="GHEA Mariam"/>
          <w:lang w:val="hy-AM"/>
        </w:rPr>
        <w:t xml:space="preserve"> </w:t>
      </w:r>
    </w:p>
    <w:p w:rsidR="00616D49" w:rsidRPr="00616D49" w:rsidRDefault="00616D49" w:rsidP="00616D49">
      <w:pPr>
        <w:pStyle w:val="a6"/>
        <w:spacing w:beforeAutospacing="0" w:afterAutospacing="0"/>
        <w:ind w:left="142" w:right="142" w:firstLine="284"/>
        <w:contextualSpacing/>
        <w:jc w:val="both"/>
        <w:rPr>
          <w:rStyle w:val="a5"/>
          <w:rFonts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4.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9C06B6" w:rsidRDefault="009C06B6" w:rsidP="009C06B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9C06B6" w:rsidRDefault="009C06B6" w:rsidP="009C06B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9C06B6" w:rsidRDefault="009C06B6" w:rsidP="009C06B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C06B6" w:rsidRDefault="009C06B6" w:rsidP="009C06B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C06B6" w:rsidRDefault="009C06B6" w:rsidP="009C06B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C06B6" w:rsidRPr="009C06B6" w:rsidRDefault="009C06B6" w:rsidP="009C06B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C06B6" w:rsidRPr="009C06B6" w:rsidRDefault="009C06B6" w:rsidP="009C06B6">
      <w:pPr>
        <w:spacing w:after="0"/>
        <w:contextualSpacing/>
        <w:rPr>
          <w:lang w:val="hy-AM"/>
        </w:rPr>
      </w:pPr>
    </w:p>
    <w:p w:rsidR="009C06B6" w:rsidRDefault="009C06B6" w:rsidP="009C06B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9C06B6" w:rsidRDefault="009C06B6" w:rsidP="009C06B6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1" w:name="_GoBack"/>
      <w:bookmarkEnd w:id="1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6E754F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6D49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E754F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06B6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927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EADB-F179-424E-A30E-C108527B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394</cp:revision>
  <cp:lastPrinted>2025-09-12T11:30:00Z</cp:lastPrinted>
  <dcterms:created xsi:type="dcterms:W3CDTF">2015-08-10T13:28:00Z</dcterms:created>
  <dcterms:modified xsi:type="dcterms:W3CDTF">2025-09-12T11:30:00Z</dcterms:modified>
</cp:coreProperties>
</file>