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F592B">
        <w:rPr>
          <w:rStyle w:val="Strong"/>
          <w:rFonts w:ascii="GHEA Mariam" w:hAnsi="GHEA Mariam"/>
          <w:sz w:val="27"/>
          <w:szCs w:val="27"/>
          <w:lang w:val="hy-AM"/>
        </w:rPr>
        <w:t>89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03416" w:rsidRDefault="0090341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A32495" w:rsidRPr="00A32495" w:rsidRDefault="00A32495" w:rsidP="00903416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A32495">
        <w:rPr>
          <w:rFonts w:ascii="GHEA Mariam" w:hAnsi="GHEA Mariam" w:cs="GHEA Grapalat"/>
          <w:b/>
          <w:bCs/>
          <w:iCs/>
          <w:lang w:val="pt-BR"/>
        </w:rPr>
        <w:t xml:space="preserve">ՀԱՅԱՍՏԱՆԻ ՀԱՆՐԱՊԵՏՈՒԹՅԱՆ ՍՅՈՒՆԻՔ ՄԱՐԶԻ ԿԱՊԱՆ </w:t>
      </w:r>
      <w:r w:rsidRPr="00A32495">
        <w:rPr>
          <w:rFonts w:ascii="GHEA Mariam" w:hAnsi="GHEA Mariam" w:cs="GHEA Grapalat"/>
          <w:b/>
          <w:bCs/>
          <w:iCs/>
          <w:lang w:val="hy-AM"/>
        </w:rPr>
        <w:t xml:space="preserve"> ՀԱՄԱՅՆՔԻ </w:t>
      </w:r>
      <w:r w:rsidRPr="00A3249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A32495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A3249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A32495">
        <w:rPr>
          <w:rFonts w:ascii="GHEA Mariam" w:hAnsi="GHEA Mariam" w:cs="GHEA Grapalat"/>
          <w:b/>
          <w:bCs/>
          <w:iCs/>
          <w:lang w:val="hy-AM"/>
        </w:rPr>
        <w:t xml:space="preserve">ՀԱՆԴԻՍԱՑՈՂ </w:t>
      </w:r>
      <w:r w:rsidRPr="00A32495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32495">
        <w:rPr>
          <w:rFonts w:ascii="GHEA Mariam" w:hAnsi="GHEA Mariam" w:cs="GHEA Grapalat"/>
          <w:b/>
          <w:bCs/>
          <w:iCs/>
          <w:lang w:val="hy-AM"/>
        </w:rPr>
        <w:t>ՀՈՂԱՄԱՍԵՐԸ ՕԳՏԱԳՈՐԾՄԱՆ ՏՐԱՄԱԴՐԵԼՈՒ</w:t>
      </w:r>
      <w:r w:rsidRPr="00A32495">
        <w:rPr>
          <w:rStyle w:val="Strong"/>
          <w:rFonts w:ascii="GHEA Mariam" w:hAnsi="GHEA Mariam"/>
          <w:lang w:val="hy-AM"/>
        </w:rPr>
        <w:t xml:space="preserve"> </w:t>
      </w:r>
      <w:r w:rsidRPr="00A32495">
        <w:rPr>
          <w:rStyle w:val="Strong"/>
          <w:rFonts w:ascii="GHEA Mariam" w:hAnsi="GHEA Mariam"/>
          <w:lang w:val="pt-BR"/>
        </w:rPr>
        <w:t xml:space="preserve"> </w:t>
      </w:r>
      <w:r w:rsidRPr="00A32495">
        <w:rPr>
          <w:rStyle w:val="Strong"/>
          <w:rFonts w:ascii="GHEA Mariam" w:hAnsi="GHEA Mariam"/>
          <w:lang w:val="hy-AM"/>
        </w:rPr>
        <w:t>ՄԱՍԻՆ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D9592D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/>
          <w:sz w:val="24"/>
          <w:szCs w:val="24"/>
          <w:lang w:val="hy-AM"/>
        </w:rPr>
        <w:t>«</w:t>
      </w:r>
      <w:r w:rsidRPr="00D9592D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մասին</w:t>
      </w:r>
      <w:r w:rsidRPr="00D9592D">
        <w:rPr>
          <w:rFonts w:ascii="GHEA Mariam" w:hAnsi="GHEA Mariam"/>
          <w:sz w:val="24"/>
          <w:szCs w:val="24"/>
          <w:lang w:val="hy-AM"/>
        </w:rPr>
        <w:t>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1</w:t>
      </w:r>
      <w:r w:rsidRPr="00D9592D">
        <w:rPr>
          <w:rFonts w:ascii="GHEA Mariam" w:hAnsi="GHEA Mariam"/>
          <w:sz w:val="24"/>
          <w:szCs w:val="24"/>
          <w:lang w:val="hy-AM"/>
        </w:rPr>
        <w:t>8</w:t>
      </w:r>
      <w:r w:rsidRPr="00D9592D">
        <w:rPr>
          <w:rFonts w:ascii="GHEA Mariam" w:hAnsi="GHEA Mariam"/>
          <w:sz w:val="24"/>
          <w:szCs w:val="24"/>
          <w:lang w:val="pt-BR"/>
        </w:rPr>
        <w:t>-</w:t>
      </w:r>
      <w:r w:rsidRPr="00D9592D">
        <w:rPr>
          <w:rFonts w:ascii="GHEA Mariam" w:hAnsi="GHEA Mariam" w:cs="Sylfaen"/>
          <w:sz w:val="24"/>
          <w:szCs w:val="24"/>
          <w:lang w:val="hy-AM"/>
        </w:rPr>
        <w:t>րդ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/>
          <w:sz w:val="24"/>
          <w:szCs w:val="24"/>
          <w:lang w:val="hy-AM"/>
        </w:rPr>
        <w:t>1-</w:t>
      </w:r>
      <w:r w:rsidRPr="00D9592D">
        <w:rPr>
          <w:rFonts w:ascii="GHEA Mariam" w:hAnsi="GHEA Mariam" w:cs="Sylfaen"/>
          <w:sz w:val="24"/>
          <w:szCs w:val="24"/>
          <w:lang w:val="hy-AM"/>
        </w:rPr>
        <w:t>ին</w:t>
      </w:r>
      <w:r w:rsidRPr="00D9592D">
        <w:rPr>
          <w:rFonts w:ascii="GHEA Mariam" w:hAnsi="GHEA Mariam"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մասի</w:t>
      </w:r>
      <w:r w:rsidRPr="00D9592D">
        <w:rPr>
          <w:rFonts w:ascii="GHEA Mariam" w:hAnsi="GHEA Mariam"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/>
          <w:sz w:val="24"/>
          <w:szCs w:val="24"/>
          <w:lang w:val="pt-BR"/>
        </w:rPr>
        <w:t>2</w:t>
      </w:r>
      <w:r w:rsidRPr="00D9592D">
        <w:rPr>
          <w:rFonts w:ascii="GHEA Mariam" w:hAnsi="GHEA Mariam"/>
          <w:sz w:val="24"/>
          <w:szCs w:val="24"/>
          <w:lang w:val="hy-AM"/>
        </w:rPr>
        <w:t>1</w:t>
      </w:r>
      <w:r w:rsidRPr="00D9592D">
        <w:rPr>
          <w:rFonts w:ascii="GHEA Mariam" w:hAnsi="GHEA Mariam"/>
          <w:sz w:val="24"/>
          <w:szCs w:val="24"/>
          <w:lang w:val="pt-BR"/>
        </w:rPr>
        <w:t>-</w:t>
      </w:r>
      <w:r w:rsidRPr="00D9592D">
        <w:rPr>
          <w:rFonts w:ascii="GHEA Mariam" w:hAnsi="GHEA Mariam" w:cs="Sylfaen"/>
          <w:sz w:val="24"/>
          <w:szCs w:val="24"/>
          <w:lang w:val="hy-AM"/>
        </w:rPr>
        <w:t>րդ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կետով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, </w:t>
      </w:r>
      <w:r w:rsidRPr="00D9592D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հողային օրենսգրքի</w:t>
      </w:r>
      <w:r w:rsidRPr="00D9592D">
        <w:rPr>
          <w:rFonts w:ascii="GHEA Mariam" w:hAnsi="GHEA Mariam"/>
          <w:sz w:val="24"/>
          <w:szCs w:val="24"/>
          <w:lang w:val="hy-AM"/>
        </w:rPr>
        <w:t xml:space="preserve"> 46-րդ, 48</w:t>
      </w:r>
      <w:r w:rsidRPr="00D9592D"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-րդ, </w:t>
      </w:r>
      <w:r w:rsidRPr="00D9592D">
        <w:rPr>
          <w:rFonts w:ascii="GHEA Mariam" w:hAnsi="GHEA Mariam"/>
          <w:sz w:val="24"/>
          <w:szCs w:val="24"/>
          <w:lang w:val="hy-AM"/>
        </w:rPr>
        <w:t>60-րդ,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57-</w:t>
      </w:r>
      <w:r w:rsidRPr="00D9592D">
        <w:rPr>
          <w:rFonts w:ascii="GHEA Mariam" w:hAnsi="GHEA Mariam"/>
          <w:sz w:val="24"/>
          <w:szCs w:val="24"/>
          <w:lang w:val="hy-AM"/>
        </w:rPr>
        <w:t>րդ,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/>
          <w:sz w:val="24"/>
          <w:szCs w:val="24"/>
          <w:lang w:val="hy-AM"/>
        </w:rPr>
        <w:t>76-րդ հոդվածների, Հայաստանի Հանրապետության կառավարության 2001 թվականի ապրիլի 12-ի N 286 և 2001 թվականի սեպտեմբերի 24-ի</w:t>
      </w:r>
      <w:r w:rsidRPr="00D9592D">
        <w:rPr>
          <w:rFonts w:ascii="Calibri" w:hAnsi="Calibri" w:cs="Calibri"/>
          <w:sz w:val="24"/>
          <w:szCs w:val="24"/>
          <w:lang w:val="hy-AM"/>
        </w:rPr>
        <w:t> </w:t>
      </w:r>
      <w:r w:rsidRPr="00D9592D">
        <w:rPr>
          <w:rFonts w:ascii="GHEA Mariam" w:hAnsi="GHEA Mariam"/>
          <w:sz w:val="24"/>
          <w:szCs w:val="24"/>
          <w:lang w:val="hy-AM"/>
        </w:rPr>
        <w:t xml:space="preserve"> N 896 որոշումների պահանջների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և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հաշվի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D9592D">
        <w:rPr>
          <w:rFonts w:ascii="GHEA Mariam" w:hAnsi="GHEA Mariam"/>
          <w:sz w:val="24"/>
          <w:szCs w:val="24"/>
          <w:lang w:val="pt-BR"/>
        </w:rPr>
        <w:t xml:space="preserve"> </w:t>
      </w:r>
      <w:r w:rsidRPr="00D9592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D9592D">
        <w:rPr>
          <w:rFonts w:ascii="Calibri" w:hAnsi="Calibri" w:cs="Calibri"/>
          <w:sz w:val="24"/>
          <w:szCs w:val="24"/>
          <w:lang w:val="pt-BR"/>
        </w:rPr>
        <w:t> </w:t>
      </w:r>
      <w:r w:rsidRPr="00D9592D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D9592D">
        <w:rPr>
          <w:rFonts w:ascii="Calibri" w:hAnsi="Calibri" w:cs="Calibri"/>
          <w:sz w:val="24"/>
          <w:szCs w:val="24"/>
          <w:lang w:val="pt-BR"/>
        </w:rPr>
        <w:t> </w:t>
      </w:r>
      <w:r w:rsidRPr="00D9592D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D9592D">
        <w:rPr>
          <w:rFonts w:ascii="GHEA Mariam" w:hAnsi="GHEA Mariam"/>
          <w:sz w:val="24"/>
          <w:szCs w:val="24"/>
          <w:lang w:val="pt-BR"/>
        </w:rPr>
        <w:t>,</w:t>
      </w:r>
      <w:r w:rsidRPr="00D9592D">
        <w:rPr>
          <w:rFonts w:ascii="GHEA Mariam" w:hAnsi="GHEA Mariam"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D9592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D9592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D9592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D9592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D9592D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D9592D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D9592D">
        <w:rPr>
          <w:rFonts w:ascii="GHEA Mariam" w:hAnsi="GHEA Mariam"/>
          <w:sz w:val="24"/>
          <w:szCs w:val="24"/>
          <w:lang w:val="hy-AM"/>
        </w:rPr>
        <w:t xml:space="preserve"> ՀՀ Սյունիքի մարզի Կապան համայնքի սեփականություն հանդիսացող ներքոնշյալ հողամասերը առանց մրցույթի, 3 տարի ժամկետով օգտագործման տրամադրել կառուցապատման իրավունքով, հետևյալ պայմաններով՝ 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1) քաղաք Կապան, Շահումյան փողոց, թիվ 11/43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09-001-0511-0252) 50000 (հիսուն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2) քաղաք Կապան, Ա.Մանուկյան փողոց, թիվ 99/1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09-001-1455-0006) 60000 (վաթսուն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3) քաղաք Կապան, Շահումյան փողոց, թիվ 38/28 հասցեում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09-001-0566-0132) 50000 (հիսուն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lastRenderedPageBreak/>
        <w:t>4) քաղաք Կապան, Ռ.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/>
          <w:sz w:val="24"/>
          <w:szCs w:val="24"/>
          <w:lang w:val="hy-AM"/>
        </w:rPr>
        <w:t>Մելիքյան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/>
          <w:sz w:val="24"/>
          <w:szCs w:val="24"/>
          <w:lang w:val="hy-AM"/>
        </w:rPr>
        <w:t>փողոց, թիվ 6/24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09-001-0624-0104) 60000 (վաթսուն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5) քաղաք Կապան, Ա.Մանուկյան փողոց,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/>
          <w:sz w:val="24"/>
          <w:szCs w:val="24"/>
          <w:lang w:val="hy-AM"/>
        </w:rPr>
        <w:t>1-ին նրբանցք  թիվ 4/49 հասցեում   գտնվող 0,0001 հեկտար մակերեսով բնակավայրերի նպատակային նշանակության «ընդհանուր օգտագործման հողեր» գործառնական նշանակության հողամասը (կադաստրային ծածկագիրը՝ 09-001-0630-0503) 50000 (հիսուն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6) քաղաք Կապան, Շահումյան փողոց, թիվ 15/10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09-001-0511-0253) 50000 (հիսուն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7) քաղաք Կապան, Մ.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D9592D">
        <w:rPr>
          <w:rFonts w:ascii="GHEA Mariam" w:hAnsi="GHEA Mariam"/>
          <w:sz w:val="24"/>
          <w:szCs w:val="24"/>
          <w:lang w:val="hy-AM"/>
        </w:rPr>
        <w:t>Ստեփանյան փողոց, թիվ 12/36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09-001-0617-0061) 50000 (հիսուն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8) քաղաք Կապան, Շահումյան փողոց, թիվ 37/48 հասցեում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09-001-0566-0133) 50000 (հիսուն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9) քաղաք Կապան,  Գ.Նժդեհ փողոց, թիվ 8/25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09-001-0630-0505) 60000 (վաթսուն հազար) դրամ տարեկան վճարով։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10) քաղաք Կապան, Կ.Դեմիրճյան հրապարակ, թիվ 2/26 հասցեում 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09-001-0622-0012) 60000 (վաթսուն հազար) դրամ տարեկան վճարով։</w:t>
      </w:r>
    </w:p>
    <w:p w:rsidR="00D9592D" w:rsidRPr="00D9592D" w:rsidRDefault="00D9592D" w:rsidP="00903416">
      <w:pPr>
        <w:tabs>
          <w:tab w:val="left" w:pos="10472"/>
        </w:tabs>
        <w:spacing w:line="36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 xml:space="preserve">          11) քաղաք Կապան, Շինարարների փողոց, թիվ 12/9 հասցեում   գտնվող 0,0001 հեկտար մակերեսով բնակավայրերի նպատակային նշանակության «ընդհանուր </w:t>
      </w:r>
      <w:r w:rsidRPr="00D9592D">
        <w:rPr>
          <w:rFonts w:ascii="GHEA Mariam" w:hAnsi="GHEA Mariam"/>
          <w:sz w:val="24"/>
          <w:szCs w:val="24"/>
          <w:lang w:val="hy-AM"/>
        </w:rPr>
        <w:lastRenderedPageBreak/>
        <w:t>օգտագործման հողեր»  գործառնական նշանակության հողամասը (կադաստրային ծածկագիրը՝ 09-001-0640-0153) 40000 (քառասուն հազար) դրամ տարեկան վճարով</w:t>
      </w:r>
      <w:r w:rsidR="009D49E2">
        <w:rPr>
          <w:rFonts w:ascii="GHEA Mariam" w:hAnsi="GHEA Mariam"/>
          <w:sz w:val="24"/>
          <w:szCs w:val="24"/>
          <w:lang w:val="hy-AM"/>
        </w:rPr>
        <w:t>։</w:t>
      </w:r>
    </w:p>
    <w:p w:rsidR="00D9592D" w:rsidRPr="00D9592D" w:rsidRDefault="00D9592D" w:rsidP="00903416">
      <w:pPr>
        <w:tabs>
          <w:tab w:val="left" w:pos="10472"/>
        </w:tabs>
        <w:spacing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>2. Սույն որոշման 1-ին կետի 1-5 ենթակետերում նշված  հողամասերը օգտագործման տրամադրել կառուցապատման իրավունքով բացառապես ոչ հիմնական շինություն՝ մետաղադրամով և (կամ) թղթադրամով</w:t>
      </w:r>
      <w:bookmarkStart w:id="0" w:name="_GoBack"/>
      <w:bookmarkEnd w:id="0"/>
      <w:r w:rsidRPr="00D9592D">
        <w:rPr>
          <w:rFonts w:ascii="GHEA Mariam" w:hAnsi="GHEA Mariam"/>
          <w:sz w:val="24"/>
          <w:szCs w:val="24"/>
          <w:lang w:val="hy-AM"/>
        </w:rPr>
        <w:t xml:space="preserve"> շահագործվող ավտոմատ (սուրճի, գազավորված ըմպելիքների և այլ սննդամթերքի) սարք տեղադրելու նպատակով, 6-11 ենթակետերում նշված հողամասերը օգտագործման տրամադրել կառուցապատման իրավունքով բացառապես ոչ հիմնական շինություն՝  մետաղադրամով և թղթադրամով շահագործվող վճարային տերմինալ  տեղադրելու նպատակով</w:t>
      </w:r>
    </w:p>
    <w:p w:rsidR="00D9592D" w:rsidRPr="00D9592D" w:rsidRDefault="00D9592D" w:rsidP="00903416">
      <w:pPr>
        <w:spacing w:after="0" w:line="360" w:lineRule="auto"/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9592D">
        <w:rPr>
          <w:rFonts w:ascii="GHEA Mariam" w:hAnsi="GHEA Mariam"/>
          <w:sz w:val="24"/>
          <w:szCs w:val="24"/>
          <w:lang w:val="hy-AM"/>
        </w:rPr>
        <w:t xml:space="preserve">3. </w:t>
      </w:r>
      <w:r w:rsidRPr="00D9592D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ապահովել սույն որոշման կատարումը։  </w:t>
      </w:r>
    </w:p>
    <w:p w:rsidR="00903416" w:rsidRDefault="00903416" w:rsidP="009034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03416" w:rsidRDefault="00903416" w:rsidP="009034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903416" w:rsidRDefault="00903416" w:rsidP="009034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903416" w:rsidRDefault="00903416" w:rsidP="009034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903416" w:rsidRDefault="00903416" w:rsidP="009034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903416" w:rsidRDefault="00903416" w:rsidP="00903416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03416" w:rsidRDefault="00903416" w:rsidP="009034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03416" w:rsidRPr="00903416" w:rsidRDefault="00903416" w:rsidP="00903416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03416" w:rsidRPr="00903416" w:rsidRDefault="00903416" w:rsidP="00903416">
      <w:pPr>
        <w:spacing w:after="0" w:line="360" w:lineRule="auto"/>
        <w:contextualSpacing/>
        <w:rPr>
          <w:lang w:val="hy-AM"/>
        </w:rPr>
      </w:pPr>
    </w:p>
    <w:p w:rsidR="00903416" w:rsidRDefault="00903416" w:rsidP="0090341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903416" w:rsidRDefault="00903416" w:rsidP="0090341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Pr="00D9592D" w:rsidRDefault="00F06A62" w:rsidP="00A32495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</w:p>
    <w:sectPr w:rsidR="00F06A62" w:rsidRPr="00D9592D" w:rsidSect="00903416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0D8F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3416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49E2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2495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1DF1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592D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92B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D308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284</cp:revision>
  <cp:lastPrinted>2020-07-13T12:19:00Z</cp:lastPrinted>
  <dcterms:created xsi:type="dcterms:W3CDTF">2015-08-10T13:28:00Z</dcterms:created>
  <dcterms:modified xsi:type="dcterms:W3CDTF">2020-07-14T11:06:00Z</dcterms:modified>
</cp:coreProperties>
</file>