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D02457" w:rsidRDefault="00F94356" w:rsidP="00D02457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02457">
        <w:rPr>
          <w:rStyle w:val="a5"/>
          <w:rFonts w:ascii="GHEA Mariam" w:hAnsi="GHEA Mariam"/>
          <w:sz w:val="27"/>
          <w:szCs w:val="27"/>
          <w:lang w:val="hy-AM"/>
        </w:rPr>
        <w:t>180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D02457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C5D37" w:rsidRDefault="00EC5D37" w:rsidP="00EC5D37">
      <w:pPr>
        <w:pStyle w:val="a6"/>
        <w:spacing w:before="0" w:beforeAutospacing="0" w:after="0" w:afterAutospacing="0"/>
        <w:jc w:val="center"/>
        <w:rPr>
          <w:rFonts w:ascii="GHEA Mariam" w:hAnsi="GHEA Mariam"/>
          <w:b/>
          <w:color w:val="FF0000"/>
          <w:lang w:val="hy-AM"/>
        </w:rPr>
      </w:pPr>
      <w:r>
        <w:rPr>
          <w:rFonts w:ascii="GHEA Mariam" w:hAnsi="GHEA Mariam"/>
          <w:b/>
          <w:lang w:val="hy-AM"/>
        </w:rPr>
        <w:t>ՀԱՅԱՍՏԱՆԻ ՀԱՆՐԱՊԵՏՈՒԹՅԱՆ ՍՅՈՒՆԻՔԻ ՄԱՐԶԻ ԿԱՊԱՆ  ՀԱՄԱՅՆՔՈՒՄ 2023 ԹՎԱԿԱՆԻ ՀԱՄԱՐ ՏԵՂԱԿԱՆ ՏՈՒՐՔԵՐԻ ԵՎ  ՎՃԱՐՆԵՐԻ ՏԵՍԱԿՆԵՐՆ ՈՒ ԴՐՈՒՅՔԱՉԱՓԵՐԸ ՍԱՀՄԱՆԵԼՈՒ ՄԱՍԻՆ</w:t>
      </w:r>
    </w:p>
    <w:p w:rsidR="00EC5D37" w:rsidRDefault="00EC5D37" w:rsidP="00EC5D37">
      <w:pPr>
        <w:pStyle w:val="a6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:rsidR="00EC5D37" w:rsidRDefault="00EC5D37" w:rsidP="00EC5D37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18-րդ, 19-րդ և 20-րդ կետերով, «Տեղական տուրքերի և վճարների մասին» Հայաստանի Հանրապետության օրենքի 8-րդ,  9-րդ, 10-րդ, 11-րդ, 12-րդ և 13-րդ հոդվածներով, «Աղբահանության և սանիտարական մաքրման մասին» Հայաստանի Հանրապետության օրենքի 14-րդ հոդվածով և հաշվի առնելով Կապան համայնքի ղեկավարի առաջարկությունը,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EC5D37" w:rsidRDefault="00EC5D37" w:rsidP="00EC5D37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1. 2023 թվականի համար Հայաստանի Հանրապետության Սյունիքի մարզի 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/</w:t>
      </w:r>
      <w:r>
        <w:rPr>
          <w:rFonts w:ascii="GHEA Mariam" w:hAnsi="GHEA Mariam"/>
          <w:lang w:val="hy-AM"/>
        </w:rPr>
        <w:t>այսուհետ՝ նաև Համայնք</w:t>
      </w:r>
      <w:r>
        <w:rPr>
          <w:rFonts w:ascii="GHEA Mariam" w:hAnsi="GHEA Mariam"/>
          <w:b/>
          <w:lang w:val="hy-AM"/>
        </w:rPr>
        <w:t>/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տարածքում</w:t>
      </w:r>
      <w:r>
        <w:rPr>
          <w:rFonts w:ascii="GHEA Mariam" w:hAnsi="GHEA Mariam"/>
          <w:lang w:val="hy-AM"/>
        </w:rPr>
        <w:t xml:space="preserve"> սահմանել 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տուրքերի և վճարների տեսակներն ու դրույքաչափերը՝ համաձայն Հավելված 1-ի։ </w:t>
      </w:r>
    </w:p>
    <w:p w:rsidR="00EC5D37" w:rsidRDefault="00EC5D37" w:rsidP="00EC5D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Mariam" w:hAnsi="GHEA Mariam" w:cs="Cambria Math"/>
          <w:color w:val="000000"/>
          <w:lang w:val="hy-AM"/>
        </w:rPr>
      </w:pPr>
      <w:r>
        <w:rPr>
          <w:rFonts w:ascii="GHEA Mariam" w:hAnsi="GHEA Mariam" w:cs="Cambria Math"/>
          <w:color w:val="000000"/>
          <w:lang w:val="hy-AM"/>
        </w:rPr>
        <w:t>2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Cambria Math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2023 թվականի համար </w:t>
      </w:r>
      <w:r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տարածքում</w:t>
      </w:r>
      <w:r>
        <w:rPr>
          <w:rFonts w:ascii="GHEA Mariam" w:hAnsi="GHEA Mariam"/>
          <w:lang w:val="hy-AM"/>
        </w:rPr>
        <w:t xml:space="preserve"> սահմանել 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վճարների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տեսակներն ու դրույքաչափերը՝ </w:t>
      </w:r>
    </w:p>
    <w:p w:rsidR="00EC5D37" w:rsidRDefault="00EC5D37" w:rsidP="00EC5D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color w:val="000000"/>
          <w:lang w:val="hy-AM"/>
        </w:rPr>
        <w:t>1) 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կողմից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վճարողների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 xml:space="preserve">համար </w:t>
      </w:r>
      <w:r>
        <w:rPr>
          <w:rFonts w:ascii="GHEA Mariam" w:hAnsi="GHEA Mariam"/>
          <w:color w:val="000000"/>
          <w:shd w:val="clear" w:color="auto" w:fill="FFFFFF"/>
          <w:lang w:val="hy-AM"/>
        </w:rPr>
        <w:t>աղբահանության աշխատանքները կազմակերպելու համար վճարները</w:t>
      </w:r>
      <w:r>
        <w:rPr>
          <w:rFonts w:ascii="GHEA Mariam" w:hAnsi="GHEA Mariam" w:cs="Sylfaen"/>
          <w:color w:val="000000"/>
          <w:lang w:val="hy-AM"/>
        </w:rPr>
        <w:t>՝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 Հավելված 2-ի,</w:t>
      </w:r>
    </w:p>
    <w:p w:rsidR="00EC5D37" w:rsidRDefault="00EC5D37" w:rsidP="00EC5D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color w:val="000000"/>
          <w:lang w:val="hy-AM"/>
        </w:rPr>
        <w:t>2)</w:t>
      </w:r>
      <w:r>
        <w:rPr>
          <w:rFonts w:ascii="GHEA Mariam" w:hAnsi="GHEA Mariam" w:cs="Sylfaen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ենթակայության</w:t>
      </w:r>
      <w:r>
        <w:rPr>
          <w:rFonts w:ascii="GHEA Mariam" w:hAnsi="GHEA Mariam"/>
          <w:lang w:val="hy-AM"/>
        </w:rPr>
        <w:t xml:space="preserve"> նախադպրոցական ուսումնական և </w:t>
      </w:r>
      <w:r>
        <w:rPr>
          <w:rFonts w:ascii="GHEA Mariam" w:hAnsi="GHEA Mariam" w:cs="Sylfaen"/>
          <w:lang w:val="hy-AM"/>
        </w:rPr>
        <w:t>արտադպրոցական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դաստիարակության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հաստատությունների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ծառայություններից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օգտվողների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/>
          <w:lang w:val="hy-AM"/>
        </w:rPr>
        <w:t xml:space="preserve"> Հ</w:t>
      </w:r>
      <w:r>
        <w:rPr>
          <w:rFonts w:ascii="GHEA Mariam" w:hAnsi="GHEA Mariam" w:cs="Sylfaen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մատուցված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ծառայությունների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դիմաց</w:t>
      </w:r>
      <w:r>
        <w:rPr>
          <w:rFonts w:ascii="GHEA Mariam" w:hAnsi="GHEA Mariam"/>
          <w:lang w:val="hy-AM"/>
        </w:rPr>
        <w:t xml:space="preserve"> վճարները՝ </w:t>
      </w:r>
      <w:r>
        <w:rPr>
          <w:rFonts w:ascii="GHEA Mariam" w:hAnsi="GHEA Mariam"/>
          <w:i/>
          <w:lang w:val="hy-AM"/>
        </w:rPr>
        <w:t>համաձայն Հավելված 3-ի։</w:t>
      </w:r>
      <w:r>
        <w:rPr>
          <w:rFonts w:ascii="GHEA Mariam" w:hAnsi="GHEA Mariam"/>
          <w:lang w:val="hy-AM"/>
        </w:rPr>
        <w:t xml:space="preserve"> </w:t>
      </w:r>
    </w:p>
    <w:p w:rsidR="00EC5D37" w:rsidRDefault="00EC5D37" w:rsidP="00EC5D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3) </w:t>
      </w:r>
      <w:r>
        <w:rPr>
          <w:rFonts w:ascii="GHEA Mariam" w:hAnsi="GHEA Mariam"/>
          <w:lang w:val="hy-AM"/>
        </w:rPr>
        <w:t>Համայնքային ենթակայության կազմակերպությունների կողմից բնակչությանը մատուցվող ծառայությունների դիմաց վճարները՝ համաձայն Հավելված 4-ի։</w:t>
      </w:r>
      <w:r>
        <w:rPr>
          <w:rFonts w:ascii="GHEA Mariam" w:hAnsi="GHEA Mariam"/>
          <w:b/>
          <w:i/>
          <w:lang w:val="hy-AM"/>
        </w:rPr>
        <w:t xml:space="preserve"> </w:t>
      </w:r>
    </w:p>
    <w:p w:rsidR="00EC5D37" w:rsidRDefault="00EC5D37" w:rsidP="00EC5D37">
      <w:pPr>
        <w:spacing w:after="0"/>
        <w:ind w:firstLine="567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Սահմանել, որ տեղական տուրք և (կամ) վճար վճարողների գրանցամատյանները վարվում են էլեկտրոնային ձևով (համակարգչային ծրագրի կամ ինտերնետային կայքի տեսքով)։</w:t>
      </w:r>
    </w:p>
    <w:p w:rsidR="00EC5D37" w:rsidRPr="00EC5D37" w:rsidRDefault="00EC5D37" w:rsidP="00EC5D37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cs="Sylfaen"/>
          <w:lang w:val="hy-AM"/>
        </w:rPr>
      </w:pPr>
      <w:r>
        <w:rPr>
          <w:rFonts w:ascii="GHEA Mariam" w:hAnsi="GHEA Mariam"/>
          <w:lang w:val="hy-AM"/>
        </w:rPr>
        <w:t xml:space="preserve">4. Սույն որոշումն ուժի մեջ է մտնում 2023 թվականի հունվարի 1-ից։ </w:t>
      </w:r>
    </w:p>
    <w:p w:rsidR="00F17D49" w:rsidRDefault="00F17D49" w:rsidP="00F17D4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F17D49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F17D49" w:rsidRDefault="00F17D49" w:rsidP="00F17D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17D49" w:rsidRDefault="00F17D49" w:rsidP="00F17D4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17D49" w:rsidRDefault="00F17D49" w:rsidP="00F17D4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17D49" w:rsidRDefault="00F17D49" w:rsidP="00F17D4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17D49" w:rsidRDefault="00F17D49" w:rsidP="00F17D4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17D49" w:rsidRPr="00F17D49" w:rsidRDefault="00F17D49" w:rsidP="00F17D4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17D49" w:rsidRPr="00F17D49" w:rsidRDefault="00F17D49" w:rsidP="00F17D49">
      <w:pPr>
        <w:spacing w:after="0"/>
        <w:contextualSpacing/>
        <w:rPr>
          <w:lang w:val="hy-AM"/>
        </w:rPr>
      </w:pPr>
    </w:p>
    <w:p w:rsidR="00F17D49" w:rsidRDefault="00F17D49" w:rsidP="00F17D4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F17D49" w:rsidRDefault="00F17D49" w:rsidP="00F17D4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C5D37" w:rsidRDefault="00EC5D37" w:rsidP="00EC5D37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  <w:rFonts w:ascii="GHEA Mariam" w:eastAsiaTheme="minorHAnsi" w:hAnsi="GHEA Mariam" w:cstheme="minorBidi"/>
          <w:lang w:val="hy-AM" w:eastAsia="en-US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D02457">
      <w:pgSz w:w="11906" w:h="16838"/>
      <w:pgMar w:top="426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2457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5D37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17D49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A206-E9A2-4CC7-B044-DB9AE998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2022-12-27T11:14:00Z</cp:lastPrinted>
  <dcterms:created xsi:type="dcterms:W3CDTF">2015-08-10T13:28:00Z</dcterms:created>
  <dcterms:modified xsi:type="dcterms:W3CDTF">2022-12-27T11:14:00Z</dcterms:modified>
</cp:coreProperties>
</file>