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F98" w:rsidRPr="00F12BA2" w:rsidRDefault="00D86F98" w:rsidP="00D86F98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Հավելված </w:t>
      </w:r>
      <w:r w:rsidR="00DF2E8D">
        <w:rPr>
          <w:rFonts w:ascii="GHEA Mariam" w:hAnsi="GHEA Mariam" w:cs="Sylfaen"/>
          <w:b/>
          <w:i/>
          <w:sz w:val="20"/>
          <w:szCs w:val="20"/>
          <w:lang w:val="en-US"/>
        </w:rPr>
        <w:t>N</w:t>
      </w:r>
      <w:r w:rsidRPr="00F12BA2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</w:t>
      </w:r>
      <w:r w:rsidR="004E257B">
        <w:rPr>
          <w:rFonts w:ascii="GHEA Mariam" w:hAnsi="GHEA Mariam" w:cs="Sylfaen"/>
          <w:b/>
          <w:i/>
          <w:sz w:val="20"/>
          <w:szCs w:val="20"/>
          <w:lang w:val="hy-AM"/>
        </w:rPr>
        <w:t>3</w:t>
      </w:r>
    </w:p>
    <w:p w:rsidR="00D86F98" w:rsidRPr="00F12BA2" w:rsidRDefault="00DF2E8D" w:rsidP="00D86F98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>
        <w:rPr>
          <w:rFonts w:ascii="GHEA Mariam" w:hAnsi="GHEA Mariam" w:cs="Sylfaen"/>
          <w:b/>
          <w:i/>
          <w:sz w:val="20"/>
          <w:szCs w:val="20"/>
          <w:lang w:val="hy-AM"/>
        </w:rPr>
        <w:t xml:space="preserve">ՀՀ Սյունիքի մարզի </w:t>
      </w:r>
      <w:r w:rsidR="00D86F98" w:rsidRPr="00F12BA2">
        <w:rPr>
          <w:rFonts w:ascii="GHEA Mariam" w:hAnsi="GHEA Mariam" w:cs="Sylfaen"/>
          <w:b/>
          <w:i/>
          <w:sz w:val="20"/>
          <w:szCs w:val="20"/>
          <w:lang w:val="hy-AM"/>
        </w:rPr>
        <w:t>Կապան</w:t>
      </w:r>
      <w:r w:rsidR="00D86F98" w:rsidRPr="00F12BA2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D86F98" w:rsidRPr="00F12BA2">
        <w:rPr>
          <w:rFonts w:ascii="GHEA Mariam" w:hAnsi="GHEA Mariam" w:cs="Sylfaen"/>
          <w:b/>
          <w:i/>
          <w:sz w:val="20"/>
          <w:szCs w:val="20"/>
          <w:lang w:val="hy-AM"/>
        </w:rPr>
        <w:t>համայնքի</w:t>
      </w:r>
      <w:r w:rsidR="00D86F98" w:rsidRPr="00F12BA2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D86F98" w:rsidRPr="00F12BA2">
        <w:rPr>
          <w:rFonts w:ascii="GHEA Mariam" w:hAnsi="GHEA Mariam" w:cs="Sylfaen"/>
          <w:b/>
          <w:i/>
          <w:sz w:val="20"/>
          <w:szCs w:val="20"/>
          <w:lang w:val="hy-AM"/>
        </w:rPr>
        <w:t>ավագանու</w:t>
      </w:r>
    </w:p>
    <w:p w:rsidR="00EE0DC4" w:rsidRDefault="00A83BE3" w:rsidP="00EE0DC4">
      <w:pPr>
        <w:pStyle w:val="a3"/>
        <w:jc w:val="right"/>
        <w:rPr>
          <w:rFonts w:ascii="GHEA Mariam" w:hAnsi="GHEA Mariam"/>
          <w:b/>
          <w:i/>
          <w:sz w:val="20"/>
          <w:szCs w:val="20"/>
          <w:lang w:val="hy-AM"/>
        </w:rPr>
      </w:pPr>
      <w:r>
        <w:rPr>
          <w:rFonts w:ascii="GHEA Mariam" w:hAnsi="GHEA Mariam"/>
          <w:b/>
          <w:i/>
          <w:sz w:val="20"/>
          <w:szCs w:val="20"/>
          <w:lang w:val="hy-AM"/>
        </w:rPr>
        <w:t>202</w:t>
      </w:r>
      <w:r w:rsidR="00DF2E8D">
        <w:rPr>
          <w:rFonts w:ascii="GHEA Mariam" w:hAnsi="GHEA Mariam"/>
          <w:b/>
          <w:i/>
          <w:sz w:val="20"/>
          <w:szCs w:val="20"/>
          <w:lang w:val="hy-AM"/>
        </w:rPr>
        <w:t>2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 xml:space="preserve">թվականի դեկտեմբերի </w:t>
      </w:r>
      <w:r w:rsidR="004F6A5A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 27</w:t>
      </w:r>
      <w:r w:rsidR="00746FDD">
        <w:rPr>
          <w:rFonts w:ascii="GHEA Mariam" w:hAnsi="GHEA Mariam" w:cs="Sylfaen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 xml:space="preserve">-ի  </w:t>
      </w:r>
      <w:r w:rsidR="00DF2E8D" w:rsidRPr="00874DB9">
        <w:rPr>
          <w:rFonts w:ascii="GHEA Mariam" w:hAnsi="GHEA Mariam" w:cs="Sylfaen"/>
          <w:b/>
          <w:i/>
          <w:sz w:val="20"/>
          <w:szCs w:val="20"/>
          <w:lang w:val="hy-AM"/>
        </w:rPr>
        <w:t>N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DF2E8D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 w:rsidR="004F6A5A">
        <w:rPr>
          <w:rFonts w:ascii="GHEA Mariam" w:hAnsi="GHEA Mariam"/>
          <w:b/>
          <w:i/>
          <w:sz w:val="20"/>
          <w:szCs w:val="20"/>
          <w:lang w:val="hy-AM"/>
        </w:rPr>
        <w:t>180</w:t>
      </w:r>
      <w:bookmarkStart w:id="0" w:name="_GoBack"/>
      <w:bookmarkEnd w:id="0"/>
      <w:r w:rsidR="00DF2E8D">
        <w:rPr>
          <w:rFonts w:ascii="GHEA Mariam" w:hAnsi="GHEA Mariam"/>
          <w:b/>
          <w:i/>
          <w:sz w:val="20"/>
          <w:szCs w:val="20"/>
          <w:lang w:val="hy-AM"/>
        </w:rPr>
        <w:t xml:space="preserve"> </w:t>
      </w:r>
      <w:r>
        <w:rPr>
          <w:rFonts w:ascii="GHEA Mariam" w:hAnsi="GHEA Mariam"/>
          <w:b/>
          <w:i/>
          <w:sz w:val="20"/>
          <w:szCs w:val="20"/>
          <w:lang w:val="hy-AM"/>
        </w:rPr>
        <w:t xml:space="preserve">-Ն </w:t>
      </w:r>
      <w:r>
        <w:rPr>
          <w:rFonts w:ascii="GHEA Mariam" w:hAnsi="GHEA Mariam" w:cs="Sylfaen"/>
          <w:b/>
          <w:i/>
          <w:sz w:val="20"/>
          <w:szCs w:val="20"/>
          <w:lang w:val="hy-AM"/>
        </w:rPr>
        <w:t>որոշման</w:t>
      </w:r>
    </w:p>
    <w:p w:rsidR="00D86F98" w:rsidRPr="00F12BA2" w:rsidRDefault="00D86F98" w:rsidP="00D86F98">
      <w:pPr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ԿԱՊԱՆ ՀԱՄԱՅՆՔԻ ՀԱՄԱՅՆՔԱՅԻՆ ԵՆԹԱԿԱՅՈՒԹՅԱՆ ՆԱԽԱԴՊՐՈՑԱԿԱՆ </w:t>
      </w:r>
      <w:r w:rsidR="00874DB9">
        <w:rPr>
          <w:rFonts w:ascii="GHEA Mariam" w:hAnsi="GHEA Mariam"/>
          <w:b/>
          <w:i/>
          <w:sz w:val="24"/>
          <w:szCs w:val="24"/>
          <w:lang w:val="hy-AM"/>
        </w:rPr>
        <w:t xml:space="preserve">ՈՒՍՈՒՄՆԱԿԱՆ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ԵՎ ԱՐՏԱԴՊՐՈՑԱԿԱՆ ԴԱՍՏԻԱՐԱԿՈՒԹՅԱՆ</w:t>
      </w:r>
      <w:r w:rsidRPr="00F12BA2">
        <w:rPr>
          <w:rFonts w:ascii="GHEA Mariam" w:hAnsi="GHEA Mariam"/>
          <w:b/>
          <w:i/>
          <w:sz w:val="24"/>
          <w:szCs w:val="24"/>
          <w:lang w:val="pt-BR"/>
        </w:rPr>
        <w:t xml:space="preserve">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ԿԱԶՄԱԿԵՐՊՈՒԹՅՈՒՆՆԵՐԻ ԿՈՂՄԻՑ ՄԱՏՈՒՑՎՈՂ ԾԱՌԱՅՈՒԹՅՈՒՆՆԵՐԻ ԴԻՄԱՑ ԳԱՆՁՎՈՂ ՎՃԱՐՆԵՐԻ </w:t>
      </w:r>
      <w:r w:rsidR="00AC3B4B">
        <w:rPr>
          <w:rFonts w:ascii="GHEA Mariam" w:hAnsi="GHEA Mariam"/>
          <w:b/>
          <w:i/>
          <w:sz w:val="24"/>
          <w:szCs w:val="24"/>
          <w:lang w:val="hy-AM"/>
        </w:rPr>
        <w:t xml:space="preserve">ՏԵՍԱԿՆԵՐԸ ԵՎ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ԴՐՈՒՅՔԱՉԱՓԵՐԸ </w:t>
      </w:r>
    </w:p>
    <w:p w:rsidR="00D86F98" w:rsidRPr="00F12BA2" w:rsidRDefault="00D86F98" w:rsidP="00D86F98">
      <w:pPr>
        <w:pStyle w:val="a3"/>
        <w:contextualSpacing/>
        <w:jc w:val="center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Համայնքի նախադպրոցական կրթության հաստատությունների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ի ամսական դրույքաչափը սահմանվում է </w:t>
      </w:r>
      <w:r w:rsidRPr="00F12BA2">
        <w:rPr>
          <w:rFonts w:ascii="GHEA Mariam" w:hAnsi="GHEA Mariam"/>
          <w:sz w:val="24"/>
          <w:szCs w:val="24"/>
          <w:lang w:val="pt-BR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4000 դրամ: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D86F98" w:rsidRPr="00F12BA2" w:rsidRDefault="00D86F98" w:rsidP="00D86F98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 Համայնքի Արծվանիկ, Ծավ և Դավիթբեկ բնակավայրերի նախադպրոցական ուսումնական հաստատությունների ծառայություններից օգտվողների համար կիրառվում է 50%-ի չափով զեղչ և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ի ամսական դրույքաչափը սահմանվում է </w:t>
      </w:r>
      <w:r w:rsidRPr="00F12BA2">
        <w:rPr>
          <w:rFonts w:ascii="GHEA Mariam" w:hAnsi="GHEA Mariam"/>
          <w:sz w:val="24"/>
          <w:szCs w:val="24"/>
          <w:lang w:val="pt-BR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>2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000 դրամ:</w:t>
      </w:r>
    </w:p>
    <w:p w:rsidR="00D86F98" w:rsidRPr="00F12BA2" w:rsidRDefault="00D86F98" w:rsidP="00D86F98">
      <w:pPr>
        <w:pStyle w:val="a3"/>
        <w:numPr>
          <w:ilvl w:val="0"/>
          <w:numId w:val="1"/>
        </w:numPr>
        <w:ind w:left="0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 արտադպրոցական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դաստիարակության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երաժշտական հաստատությունների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</w:t>
      </w:r>
      <w:r w:rsidRPr="00F12BA2">
        <w:rPr>
          <w:rFonts w:ascii="GHEA Mariam" w:hAnsi="GHEA Mariam" w:cs="Courier New"/>
          <w:sz w:val="24"/>
          <w:szCs w:val="24"/>
          <w:lang w:val="hy-AM"/>
        </w:rPr>
        <w:t>)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դաշնամուրային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լարային գործիքների /բացառությամբ թավջութակ և ալտ/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փողային և հարվածային գործիքների /բացառությամբ շեփոր/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4) երգեցողության 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876B38" w:rsidRPr="00876B38" w:rsidRDefault="00876B38" w:rsidP="00876B38">
      <w:pPr>
        <w:pStyle w:val="a3"/>
        <w:spacing w:line="276" w:lineRule="auto"/>
        <w:ind w:firstLine="426"/>
        <w:contextualSpacing/>
        <w:jc w:val="both"/>
        <w:rPr>
          <w:rFonts w:ascii="GHEA Mariam" w:hAnsi="GHEA Mariam" w:cs="Sylfaen"/>
          <w:sz w:val="24"/>
          <w:szCs w:val="24"/>
          <w:lang w:val="hy-AM"/>
        </w:rPr>
      </w:pPr>
      <w:r w:rsidRPr="00876B38">
        <w:rPr>
          <w:rFonts w:ascii="GHEA Mariam" w:hAnsi="GHEA Mariam" w:cs="Sylfaen"/>
          <w:sz w:val="24"/>
          <w:szCs w:val="24"/>
          <w:lang w:val="hy-AM"/>
        </w:rPr>
        <w:t xml:space="preserve">6) կիթառ </w:t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</w:r>
      <w:r w:rsidRPr="00876B38">
        <w:rPr>
          <w:rFonts w:ascii="GHEA Mariam" w:hAnsi="GHEA Mariam" w:cs="Sylfaen"/>
          <w:sz w:val="24"/>
          <w:szCs w:val="24"/>
          <w:lang w:val="hy-AM"/>
        </w:rPr>
        <w:tab/>
        <w:t>2000 դրամ։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4. Երկրորդ գործիք, երգեցողություն ուսուցանելու դեպքում սահմանվում է լրացուցիչ ուսման վարձավճար</w:t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     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  <w:t xml:space="preserve">         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500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5. Առավել շնորհալի և հաստատության կրթական ծրագիրը ավարտելուց հետո երաժշտական կրթությունը շարունակել ցանկացող շրջանավարտների համար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դաշնամուրային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3000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լարային գործիքներ /բացառությամբ թավջութակ և ալտ/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2500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փողային և հարվածային գործիքներ /բացառությամբ շեփոր/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4) երգեցողություն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5) ժողովրդական գործիքներ, թավջութակ, ալտ և շեփոր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անվճար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6.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Համայնքի արտադպրոցական դաստիարակության արվեստի և գեղարվեստի դպրոցների 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վճարների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դրույքաչափերը  սահմանվում են  ըստ բաժինների`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Պարարվեստի, թատերական արվեստի բաժիններում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Կերպարվեստի և դեկորատիվ կիրառական արվեստի բաժիններում</w:t>
      </w:r>
      <w:r w:rsidRPr="00F12BA2">
        <w:rPr>
          <w:rFonts w:ascii="GHEA Mariam" w:hAnsi="GHEA Mariam"/>
          <w:sz w:val="24"/>
          <w:szCs w:val="24"/>
          <w:lang w:val="hy-AM"/>
        </w:rPr>
        <w:tab/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>1600 դրամ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Default="00D86F98" w:rsidP="00205BAE">
      <w:pPr>
        <w:pStyle w:val="a3"/>
        <w:ind w:right="992"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7. Համայնքի Մանկապատանեկան ստեղծագործության կենտրոնի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Pr="00F12BA2">
        <w:rPr>
          <w:rFonts w:ascii="GHEA Mariam" w:hAnsi="GHEA Mariam"/>
          <w:sz w:val="24"/>
          <w:szCs w:val="24"/>
          <w:lang w:val="hy-AM"/>
        </w:rPr>
        <w:t>ամսական դրույքաչափը  սահմանվում</w:t>
      </w:r>
      <w:r w:rsidRPr="00C17378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է՝</w:t>
      </w:r>
      <w:r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  <w:t xml:space="preserve">   </w:t>
      </w:r>
      <w:r w:rsidRPr="00C17378">
        <w:rPr>
          <w:rFonts w:ascii="GHEA Mariam" w:hAnsi="GHEA Mariam"/>
          <w:b/>
          <w:i/>
          <w:sz w:val="24"/>
          <w:szCs w:val="24"/>
          <w:lang w:val="hy-AM"/>
        </w:rPr>
        <w:t>5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00 դրամ  </w:t>
      </w:r>
    </w:p>
    <w:p w:rsidR="00205BAE" w:rsidRDefault="00205BAE" w:rsidP="00205BAE">
      <w:pPr>
        <w:pStyle w:val="a3"/>
        <w:ind w:right="992"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</w:p>
    <w:p w:rsidR="00205BAE" w:rsidRDefault="00874ADE" w:rsidP="00205BAE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8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205BAE">
        <w:rPr>
          <w:rFonts w:ascii="GHEA Mariam" w:hAnsi="GHEA Mariam"/>
          <w:sz w:val="24"/>
          <w:szCs w:val="24"/>
          <w:lang w:val="hy-AM"/>
        </w:rPr>
        <w:t xml:space="preserve"> Կապանի </w:t>
      </w:r>
      <w:r w:rsidR="00205BAE" w:rsidRPr="00F12BA2">
        <w:rPr>
          <w:rFonts w:ascii="GHEA Mariam" w:hAnsi="GHEA Mariam"/>
          <w:sz w:val="24"/>
          <w:szCs w:val="24"/>
          <w:lang w:val="hy-AM"/>
        </w:rPr>
        <w:t xml:space="preserve">Մշակույթի կենտրոնի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205BAE" w:rsidRPr="00682CAE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205BAE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="00205BAE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="00205BAE" w:rsidRPr="00F12BA2">
        <w:rPr>
          <w:rFonts w:ascii="GHEA Mariam" w:hAnsi="GHEA Mariam"/>
          <w:sz w:val="24"/>
          <w:szCs w:val="24"/>
          <w:lang w:val="hy-AM"/>
        </w:rPr>
        <w:t>ամսական դրույքաչափը  սահմանվում</w:t>
      </w:r>
      <w:r w:rsidR="00205BAE" w:rsidRPr="00C17378">
        <w:rPr>
          <w:rFonts w:ascii="GHEA Mariam" w:hAnsi="GHEA Mariam"/>
          <w:sz w:val="24"/>
          <w:szCs w:val="24"/>
          <w:lang w:val="hy-AM"/>
        </w:rPr>
        <w:t xml:space="preserve"> </w:t>
      </w:r>
      <w:r w:rsidR="00205BAE">
        <w:rPr>
          <w:rFonts w:ascii="GHEA Mariam" w:hAnsi="GHEA Mariam"/>
          <w:sz w:val="24"/>
          <w:szCs w:val="24"/>
          <w:lang w:val="hy-AM"/>
        </w:rPr>
        <w:t>է՝</w:t>
      </w:r>
      <w:r w:rsidR="00205BAE"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</w:r>
      <w:r w:rsidR="00205BAE">
        <w:rPr>
          <w:rFonts w:ascii="GHEA Mariam" w:hAnsi="GHEA Mariam"/>
          <w:sz w:val="24"/>
          <w:szCs w:val="24"/>
          <w:lang w:val="hy-AM"/>
        </w:rPr>
        <w:tab/>
        <w:t xml:space="preserve"> </w:t>
      </w:r>
      <w:r w:rsidR="00205BAE"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0 դրամ  </w:t>
      </w:r>
    </w:p>
    <w:p w:rsidR="00205BAE" w:rsidRPr="00205BAE" w:rsidRDefault="00205BAE" w:rsidP="00205BAE">
      <w:pPr>
        <w:pStyle w:val="a3"/>
        <w:ind w:right="992"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874ADE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9</w:t>
      </w:r>
      <w:r w:rsidR="00D86F98" w:rsidRPr="00F12BA2">
        <w:rPr>
          <w:rFonts w:ascii="GHEA Mariam" w:hAnsi="GHEA Mariam"/>
          <w:sz w:val="24"/>
          <w:szCs w:val="24"/>
          <w:lang w:val="hy-AM"/>
        </w:rPr>
        <w:t xml:space="preserve">. Համայնքի մարզադպրոցների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ծառայություններից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օգտվողների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համար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/բացառությամբ մարմնամարզությ</w:t>
      </w:r>
      <w:r w:rsidR="00D86F98">
        <w:rPr>
          <w:rFonts w:ascii="GHEA Mariam" w:hAnsi="GHEA Mariam"/>
          <w:color w:val="000000"/>
          <w:sz w:val="24"/>
          <w:szCs w:val="24"/>
          <w:lang w:val="hy-AM"/>
        </w:rPr>
        <w:t>ուն և շախմատ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/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համայնքի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կողմից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մատուցված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ծառայությունների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 w:cs="Sylfaen"/>
          <w:color w:val="000000"/>
          <w:sz w:val="24"/>
          <w:szCs w:val="24"/>
          <w:lang w:val="hy-AM"/>
        </w:rPr>
        <w:t>դիմաց</w:t>
      </w:r>
      <w:r w:rsidR="00D86F98" w:rsidRPr="00F12BA2">
        <w:rPr>
          <w:rFonts w:ascii="GHEA Mariam" w:hAnsi="GHEA Mariam"/>
          <w:color w:val="000000"/>
          <w:sz w:val="24"/>
          <w:szCs w:val="24"/>
          <w:lang w:val="hy-AM"/>
        </w:rPr>
        <w:t xml:space="preserve"> փոխհատուցման վճարի </w:t>
      </w:r>
      <w:r w:rsidR="00D86F98" w:rsidRPr="00F12BA2">
        <w:rPr>
          <w:rFonts w:ascii="GHEA Mariam" w:hAnsi="GHEA Mariam"/>
          <w:sz w:val="24"/>
          <w:szCs w:val="24"/>
          <w:lang w:val="hy-AM"/>
        </w:rPr>
        <w:t>ամսական դրույքաչափը  սահմանվում է</w:t>
      </w:r>
      <w:r w:rsidR="00D86F98">
        <w:rPr>
          <w:rFonts w:ascii="GHEA Mariam" w:hAnsi="GHEA Mariam"/>
          <w:sz w:val="24"/>
          <w:szCs w:val="24"/>
          <w:lang w:val="hy-AM"/>
        </w:rPr>
        <w:t>՝</w:t>
      </w:r>
      <w:r w:rsidR="00D86F98" w:rsidRPr="00F12BA2">
        <w:rPr>
          <w:rFonts w:ascii="GHEA Mariam" w:hAnsi="GHEA Mariam"/>
          <w:sz w:val="24"/>
          <w:szCs w:val="24"/>
          <w:lang w:val="hy-AM"/>
        </w:rPr>
        <w:tab/>
        <w:t xml:space="preserve">                                                                         </w:t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/>
          <w:b/>
          <w:i/>
          <w:sz w:val="24"/>
          <w:szCs w:val="24"/>
          <w:lang w:val="hy-AM"/>
        </w:rPr>
        <w:t>0 դրամ</w:t>
      </w:r>
    </w:p>
    <w:p w:rsidR="00D86F98" w:rsidRPr="00F12BA2" w:rsidRDefault="00874ADE" w:rsidP="00D86F98">
      <w:pPr>
        <w:pStyle w:val="a3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9</w:t>
      </w:r>
      <w:r w:rsidR="00D86F98" w:rsidRPr="00F12BA2">
        <w:rPr>
          <w:rFonts w:ascii="GHEA Mariam" w:hAnsi="GHEA Mariam"/>
          <w:sz w:val="24"/>
          <w:szCs w:val="24"/>
          <w:lang w:val="hy-AM"/>
        </w:rPr>
        <w:t xml:space="preserve">.1. Մարմնամարզության </w:t>
      </w:r>
      <w:r w:rsidR="00D86F98">
        <w:rPr>
          <w:rFonts w:ascii="GHEA Mariam" w:hAnsi="GHEA Mariam"/>
          <w:sz w:val="24"/>
          <w:szCs w:val="24"/>
          <w:lang w:val="hy-AM"/>
        </w:rPr>
        <w:t>և շախմատ</w:t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>
        <w:rPr>
          <w:rFonts w:ascii="GHEA Mariam" w:hAnsi="GHEA Mariam"/>
          <w:sz w:val="24"/>
          <w:szCs w:val="24"/>
          <w:lang w:val="hy-AM"/>
        </w:rPr>
        <w:tab/>
      </w:r>
      <w:r w:rsidR="00D86F98" w:rsidRPr="00F12BA2">
        <w:rPr>
          <w:rFonts w:ascii="GHEA Mariam" w:hAnsi="GHEA Mariam"/>
          <w:sz w:val="24"/>
          <w:szCs w:val="24"/>
          <w:lang w:val="hy-AM"/>
        </w:rPr>
        <w:t xml:space="preserve"> </w:t>
      </w:r>
      <w:r w:rsidR="00D86F98" w:rsidRPr="00F12BA2">
        <w:rPr>
          <w:rFonts w:ascii="GHEA Mariam" w:hAnsi="GHEA Mariam"/>
          <w:sz w:val="24"/>
          <w:szCs w:val="24"/>
          <w:lang w:val="hy-AM"/>
        </w:rPr>
        <w:tab/>
      </w:r>
      <w:r w:rsidR="00D86F98" w:rsidRPr="00F12BA2">
        <w:rPr>
          <w:rFonts w:ascii="GHEA Mariam" w:hAnsi="GHEA Mariam"/>
          <w:sz w:val="24"/>
          <w:szCs w:val="24"/>
          <w:lang w:val="hy-AM"/>
        </w:rPr>
        <w:tab/>
      </w:r>
      <w:r w:rsidR="00D86F98" w:rsidRPr="00682CAE">
        <w:rPr>
          <w:rFonts w:ascii="GHEA Mariam" w:hAnsi="GHEA Mariam"/>
          <w:b/>
          <w:i/>
          <w:sz w:val="24"/>
          <w:szCs w:val="24"/>
          <w:lang w:val="hy-AM"/>
        </w:rPr>
        <w:t>2000 դրամ</w:t>
      </w:r>
    </w:p>
    <w:p w:rsidR="00D86F98" w:rsidRPr="00F12BA2" w:rsidRDefault="00874ADE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10</w:t>
      </w:r>
      <w:r w:rsidR="00D86F98" w:rsidRPr="00F12BA2">
        <w:rPr>
          <w:rFonts w:ascii="GHEA Mariam" w:hAnsi="GHEA Mariam"/>
          <w:sz w:val="24"/>
          <w:szCs w:val="24"/>
          <w:lang w:val="hy-AM"/>
        </w:rPr>
        <w:t xml:space="preserve">. Հայտարարված համաճարակային, բնակլիմայական և այլ պատճառներով ուսումնական պարապմունքները դադարեցնելու ընթացքում վճար չի գանձվում: 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</w:t>
      </w:r>
      <w:r w:rsidR="00874ADE">
        <w:rPr>
          <w:rFonts w:ascii="GHEA Mariam" w:hAnsi="GHEA Mariam"/>
          <w:sz w:val="24"/>
          <w:szCs w:val="24"/>
          <w:lang w:val="hy-AM"/>
        </w:rPr>
        <w:t>1</w:t>
      </w:r>
      <w:r w:rsidRPr="00F12BA2">
        <w:rPr>
          <w:rFonts w:ascii="GHEA Mariam" w:hAnsi="GHEA Mariam"/>
          <w:sz w:val="24"/>
          <w:szCs w:val="24"/>
          <w:lang w:val="hy-AM"/>
        </w:rPr>
        <w:t>. Համայնքային ենթակայության նախադպրոցական կրթության և արտադպրոցական դաստիարակության կազմակերպությունների կողմից մատուցված ծառայությունների դիմաց փոխհատուցման վճարների դրույքաչափերի նկատմամբ սահմանվում է 100% զեղչ`  բնակչության առանձին խմբերի համար`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1) զոհված և վիրավոր ազատամարտիկների երեխաներ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2) երկկողմ ծնողազուրկ երեխաներ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3) Հաշմանդամ երեխաներ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4) Չորս և ավելի անչափահաս երեխա ունեցող ընտանիքի երեխաներ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>1</w:t>
      </w:r>
      <w:r w:rsidR="00874ADE">
        <w:rPr>
          <w:rFonts w:ascii="GHEA Mariam" w:hAnsi="GHEA Mariam"/>
          <w:sz w:val="24"/>
          <w:szCs w:val="24"/>
          <w:lang w:val="hy-AM"/>
        </w:rPr>
        <w:t>2</w:t>
      </w:r>
      <w:r w:rsidRPr="00F12BA2">
        <w:rPr>
          <w:rFonts w:ascii="GHEA Mariam" w:hAnsi="GHEA Mariam"/>
          <w:sz w:val="24"/>
          <w:szCs w:val="24"/>
          <w:lang w:val="hy-AM"/>
        </w:rPr>
        <w:t>. Մատուցվող ծառայությունների դիմաց փոխհատուցման վճարների գանձման գործառույթները վերապահվում են նախադպրոցական և արտադպրոցական դաստիարակության համապատասխան ՀՈԱԿ-ներին:</w:t>
      </w:r>
    </w:p>
    <w:p w:rsidR="00D86F98" w:rsidRPr="00F12BA2" w:rsidRDefault="00874ADE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1</w:t>
      </w:r>
      <w:r w:rsidR="00AC3B4B">
        <w:rPr>
          <w:rFonts w:ascii="GHEA Mariam" w:hAnsi="GHEA Mariam"/>
          <w:sz w:val="24"/>
          <w:szCs w:val="24"/>
          <w:lang w:val="hy-AM"/>
        </w:rPr>
        <w:t>3</w:t>
      </w:r>
      <w:r w:rsidR="00D86F98" w:rsidRPr="00F12BA2">
        <w:rPr>
          <w:rFonts w:ascii="GHEA Mariam" w:hAnsi="GHEA Mariam"/>
          <w:sz w:val="24"/>
          <w:szCs w:val="24"/>
          <w:lang w:val="hy-AM"/>
        </w:rPr>
        <w:t>. Թույլատրել համայնքի ղեկավարին`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1) ընդունել անհատական որոշումներ նախադպրոցական կրթության և արտադպրոցական դաստիարակության կազմակերպություններ հաճախող անապահով ընտանիքների երեխաների համար վճարի դրույքաչափի 50%-ի չափով զեղչ սահմանելու մասին: </w:t>
      </w:r>
    </w:p>
    <w:p w:rsidR="00D86F98" w:rsidRPr="00F12BA2" w:rsidRDefault="00D86F98" w:rsidP="00D86F98">
      <w:pPr>
        <w:pStyle w:val="a3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F12BA2">
        <w:rPr>
          <w:rFonts w:ascii="GHEA Mariam" w:hAnsi="GHEA Mariam"/>
          <w:sz w:val="24"/>
          <w:szCs w:val="24"/>
          <w:lang w:val="hy-AM"/>
        </w:rPr>
        <w:t xml:space="preserve">2) նախադպրոցական և արտադպրոցական դաստիարակության կազմակերպությունների կողմից բնակչությանը վճարովի ծառայություններ մատուցելու դեպքում` հաստատել դրանց ցանկը, իրականացման կարգը և վճարների չափը: </w:t>
      </w:r>
    </w:p>
    <w:p w:rsidR="00D86F98" w:rsidRPr="00F12BA2" w:rsidRDefault="00D86F98" w:rsidP="00D86F98">
      <w:pPr>
        <w:pStyle w:val="a3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:rsidR="00D86F98" w:rsidRPr="00F12BA2" w:rsidRDefault="00D86F98" w:rsidP="00D86F98">
      <w:pPr>
        <w:pStyle w:val="a3"/>
        <w:ind w:left="708" w:firstLine="708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F12BA2">
        <w:rPr>
          <w:rFonts w:ascii="GHEA Mariam" w:hAnsi="GHEA Mariam"/>
          <w:b/>
          <w:i/>
          <w:sz w:val="24"/>
          <w:szCs w:val="24"/>
          <w:lang w:val="hy-AM"/>
        </w:rPr>
        <w:t>Աշխատակազմի քարտուղար՝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ab/>
        <w:t xml:space="preserve">           </w:t>
      </w:r>
      <w:r w:rsidR="006D49C9">
        <w:rPr>
          <w:rFonts w:ascii="GHEA Mariam" w:hAnsi="GHEA Mariam"/>
          <w:b/>
          <w:i/>
          <w:sz w:val="24"/>
          <w:szCs w:val="24"/>
          <w:lang w:val="hy-AM"/>
        </w:rPr>
        <w:t xml:space="preserve">    </w:t>
      </w:r>
      <w:r w:rsidRPr="00F12BA2">
        <w:rPr>
          <w:rFonts w:ascii="GHEA Mariam" w:hAnsi="GHEA Mariam"/>
          <w:b/>
          <w:i/>
          <w:sz w:val="24"/>
          <w:szCs w:val="24"/>
          <w:lang w:val="hy-AM"/>
        </w:rPr>
        <w:t xml:space="preserve">           Նելլի Շահնազարյան</w:t>
      </w:r>
    </w:p>
    <w:p w:rsidR="00D86F98" w:rsidRPr="00F12BA2" w:rsidRDefault="00D86F98" w:rsidP="00D86F98">
      <w:pPr>
        <w:rPr>
          <w:rFonts w:ascii="GHEA Mariam" w:hAnsi="GHEA Mariam"/>
          <w:b/>
          <w:i/>
          <w:sz w:val="24"/>
          <w:szCs w:val="24"/>
          <w:lang w:val="hy-AM"/>
        </w:rPr>
      </w:pPr>
    </w:p>
    <w:p w:rsidR="008043AE" w:rsidRPr="00D86F98" w:rsidRDefault="008043AE" w:rsidP="00D86F98"/>
    <w:sectPr w:rsidR="008043AE" w:rsidRPr="00D86F98" w:rsidSect="00205BAE">
      <w:pgSz w:w="11906" w:h="16838"/>
      <w:pgMar w:top="568" w:right="42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B217E"/>
    <w:multiLevelType w:val="hybridMultilevel"/>
    <w:tmpl w:val="3126C6EC"/>
    <w:lvl w:ilvl="0" w:tplc="BAFE2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33F2"/>
    <w:rsid w:val="00004683"/>
    <w:rsid w:val="001A5B4E"/>
    <w:rsid w:val="00205BAE"/>
    <w:rsid w:val="004733F2"/>
    <w:rsid w:val="004D13B2"/>
    <w:rsid w:val="004E257B"/>
    <w:rsid w:val="004F6A5A"/>
    <w:rsid w:val="005005B5"/>
    <w:rsid w:val="00540739"/>
    <w:rsid w:val="006D49C9"/>
    <w:rsid w:val="00746FDD"/>
    <w:rsid w:val="007F013E"/>
    <w:rsid w:val="008043AE"/>
    <w:rsid w:val="00874ADE"/>
    <w:rsid w:val="00874DB9"/>
    <w:rsid w:val="00876B38"/>
    <w:rsid w:val="009222F2"/>
    <w:rsid w:val="00A83BE3"/>
    <w:rsid w:val="00AC3B4B"/>
    <w:rsid w:val="00D86F98"/>
    <w:rsid w:val="00DF2E8D"/>
    <w:rsid w:val="00EE0DC4"/>
    <w:rsid w:val="00EE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2F7B2-1488-4D40-8958-304F4B19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0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Owner</cp:lastModifiedBy>
  <cp:revision>34</cp:revision>
  <cp:lastPrinted>2022-12-28T06:28:00Z</cp:lastPrinted>
  <dcterms:created xsi:type="dcterms:W3CDTF">2019-11-14T08:05:00Z</dcterms:created>
  <dcterms:modified xsi:type="dcterms:W3CDTF">2022-12-28T06:29:00Z</dcterms:modified>
</cp:coreProperties>
</file>