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612DC9">
        <w:rPr>
          <w:rStyle w:val="a5"/>
          <w:rFonts w:ascii="GHEA Mariam" w:hAnsi="GHEA Mariam"/>
          <w:sz w:val="27"/>
          <w:szCs w:val="27"/>
          <w:lang w:val="hy-AM"/>
        </w:rPr>
        <w:t>9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D10CAF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</w:t>
      </w:r>
      <w:r w:rsidR="00D71A28">
        <w:rPr>
          <w:rStyle w:val="a5"/>
          <w:rFonts w:ascii="GHEA Mariam" w:hAnsi="GHEA Mariam"/>
          <w:lang w:val="hy-AM"/>
        </w:rPr>
        <w:t>1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 w:rsidR="00D71A28">
        <w:rPr>
          <w:rStyle w:val="a5"/>
          <w:rFonts w:ascii="GHEA Mariam" w:hAnsi="GHEA Mariam"/>
          <w:lang w:val="hy-AM"/>
        </w:rPr>
        <w:t>ՓԵՏՐ</w:t>
      </w:r>
      <w:r>
        <w:rPr>
          <w:rStyle w:val="a5"/>
          <w:rFonts w:ascii="GHEA Mariam" w:hAnsi="GHEA Mariam"/>
          <w:lang w:val="hy-AM"/>
        </w:rPr>
        <w:t>ՎԱՐ</w:t>
      </w:r>
      <w:r w:rsidR="00F93FCC" w:rsidRPr="0098587A">
        <w:rPr>
          <w:rStyle w:val="a5"/>
          <w:rFonts w:ascii="GHEA Mariam" w:hAnsi="GHEA Mariam"/>
          <w:lang w:val="hy-AM"/>
        </w:rPr>
        <w:t>Ի 202</w:t>
      </w:r>
      <w:r>
        <w:rPr>
          <w:rStyle w:val="a5"/>
          <w:rFonts w:ascii="GHEA Mariam" w:hAnsi="GHEA Mariam"/>
          <w:lang w:val="hy-AM"/>
        </w:rPr>
        <w:t>5</w:t>
      </w:r>
      <w:r w:rsidR="00F93FCC" w:rsidRPr="0098587A">
        <w:rPr>
          <w:rStyle w:val="a5"/>
          <w:rFonts w:ascii="GHEA Mariam" w:hAnsi="GHEA Mariam"/>
          <w:lang w:val="hy-AM"/>
        </w:rPr>
        <w:t>թ.</w:t>
      </w:r>
    </w:p>
    <w:p w:rsidR="00612DC9" w:rsidRDefault="00612DC9" w:rsidP="00612DC9">
      <w:pPr>
        <w:spacing w:after="0" w:line="360" w:lineRule="auto"/>
        <w:contextualSpacing/>
        <w:jc w:val="center"/>
        <w:rPr>
          <w:rFonts w:ascii="GHEA Mariam" w:eastAsia="Times New Roman" w:hAnsi="GHEA Mariam" w:cs="Sylfaen"/>
          <w:b/>
          <w:sz w:val="24"/>
          <w:szCs w:val="24"/>
          <w:lang w:val="hy-AM"/>
        </w:rPr>
      </w:pP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>ՀԱՅԱՍՏԱՆԻ ՀԱՆՐԱՊԵՏՈՒԹՅԱՆ ՍՅՈՒՆԻՔԻ ՄԱՐԶԻ ԿԱՊԱՆ  ՀԱՄԱՅՆՔԻ 2025 ԹՎԱԿԱՆԻ ՏԱՐԵԿԱՆ ԱՇԽԱՏԱՆՔԱՅԻՆ ՊԼԱՆԸ ՀԱՍՏԱՏԵԼՈՒ ՄԱՍԻՆ</w:t>
      </w:r>
    </w:p>
    <w:p w:rsidR="00612DC9" w:rsidRDefault="00612DC9" w:rsidP="00612DC9">
      <w:pPr>
        <w:pStyle w:val="a6"/>
        <w:spacing w:before="240" w:beforeAutospacing="0" w:after="240" w:afterAutospacing="0" w:line="360" w:lineRule="auto"/>
        <w:ind w:firstLine="425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 w:cs="Sylfaen"/>
          <w:lang w:val="hy-AM"/>
        </w:rPr>
        <w:t xml:space="preserve">Ղեկավարվելով «Տեղական ինքնակառավարման մասին» Հայաստանի Հանրապետության օրենքի 18-րդ հոդվածի 1-ին մասի 4.1-րդ կետով և 82.1-րդ հոդվածի դրույթներով և հաշվի առնելով Կապան համայնքի ղեկավարի առաջարկությունը, </w:t>
      </w:r>
      <w:r>
        <w:rPr>
          <w:rFonts w:ascii="GHEA Mariam" w:hAnsi="GHEA Mariam" w:cs="Sylfaen"/>
          <w:b/>
          <w:lang w:val="hy-AM"/>
        </w:rPr>
        <w:t xml:space="preserve">Կապան </w:t>
      </w:r>
      <w:r>
        <w:rPr>
          <w:rFonts w:ascii="GHEA Mariam" w:hAnsi="GHEA Mariam"/>
          <w:b/>
          <w:lang w:val="hy-AM"/>
        </w:rPr>
        <w:t>համայնքի ավագանին որոշում</w:t>
      </w:r>
      <w:r>
        <w:rPr>
          <w:rFonts w:ascii="Calibri" w:hAnsi="Calibri" w:cs="Calibri"/>
          <w:b/>
          <w:lang w:val="hy-AM"/>
        </w:rPr>
        <w:t> </w:t>
      </w:r>
      <w:r>
        <w:rPr>
          <w:rFonts w:ascii="GHEA Mariam" w:hAnsi="GHEA Mariam" w:cs="GHEA Mariam"/>
          <w:b/>
          <w:lang w:val="hy-AM"/>
        </w:rPr>
        <w:t xml:space="preserve"> է</w:t>
      </w:r>
      <w:r>
        <w:rPr>
          <w:rFonts w:ascii="GHEA Mariam" w:hAnsi="GHEA Mariam"/>
          <w:b/>
          <w:lang w:val="hy-AM"/>
        </w:rPr>
        <w:t>.</w:t>
      </w:r>
    </w:p>
    <w:p w:rsidR="00612DC9" w:rsidRDefault="00612DC9" w:rsidP="00612DC9">
      <w:pPr>
        <w:pStyle w:val="a6"/>
        <w:spacing w:after="0" w:afterAutospacing="0" w:line="360" w:lineRule="auto"/>
        <w:ind w:firstLine="426"/>
        <w:contextualSpacing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>1</w:t>
      </w:r>
      <w:r>
        <w:rPr>
          <w:rFonts w:ascii="Cambria Math" w:hAnsi="Cambria Math" w:cs="Sylfaen"/>
          <w:lang w:val="hy-AM"/>
        </w:rPr>
        <w:t xml:space="preserve">․ </w:t>
      </w:r>
      <w:r>
        <w:rPr>
          <w:rFonts w:ascii="GHEA Mariam" w:hAnsi="GHEA Mariam" w:cs="Sylfaen"/>
          <w:lang w:val="hy-AM"/>
        </w:rPr>
        <w:t>Հաստատել Հայաստանի Հանրապետության Սյունիքի մարզի Կապան համայնքի 2025 թվականի տարեկան աշխատանքային պլանը՝ համաձայն հավելվածի՝ էլեկտրոնային գործիք և ամփոփաթերթ:</w:t>
      </w:r>
    </w:p>
    <w:p w:rsidR="00612DC9" w:rsidRDefault="00612DC9" w:rsidP="00612DC9">
      <w:pPr>
        <w:pStyle w:val="a6"/>
        <w:spacing w:after="0" w:afterAutospacing="0" w:line="360" w:lineRule="auto"/>
        <w:ind w:firstLine="426"/>
        <w:contextualSpacing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>2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Սույն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որոշումն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ուժի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մեջ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է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մտնում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պաշտոնական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հրապարակմանը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հաջորդող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օրվանից։</w:t>
      </w:r>
    </w:p>
    <w:p w:rsidR="003C4CC8" w:rsidRDefault="003C4CC8" w:rsidP="003C4CC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Կողմ( 21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3C4CC8" w:rsidRDefault="003C4CC8" w:rsidP="003C4CC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C4CC8" w:rsidRDefault="003C4CC8" w:rsidP="003C4CC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3C4CC8" w:rsidRDefault="003C4CC8" w:rsidP="003C4CC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C4CC8" w:rsidRDefault="003C4CC8" w:rsidP="003C4CC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C4CC8" w:rsidRDefault="003C4CC8" w:rsidP="003C4CC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C4CC8" w:rsidRDefault="003C4CC8" w:rsidP="003C4CC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3C4CC8" w:rsidRDefault="003C4CC8" w:rsidP="003C4CC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3C4CC8" w:rsidRDefault="003C4CC8" w:rsidP="003C4CC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C4CC8" w:rsidRDefault="003C4CC8" w:rsidP="003C4CC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3C4CC8" w:rsidRDefault="003C4CC8" w:rsidP="003C4CC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3C4CC8" w:rsidRDefault="003C4CC8" w:rsidP="003C4CC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3C4CC8" w:rsidRDefault="003C4CC8" w:rsidP="003C4CC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C4CC8" w:rsidRDefault="003C4CC8" w:rsidP="003C4CC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3C4CC8" w:rsidRDefault="003C4CC8" w:rsidP="003C4CC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3C4CC8" w:rsidRDefault="003C4CC8" w:rsidP="003C4CC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3C4CC8" w:rsidRDefault="003C4CC8" w:rsidP="003C4CC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3C4CC8" w:rsidRDefault="003C4CC8" w:rsidP="003C4CC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3C4CC8" w:rsidRDefault="003C4CC8" w:rsidP="003C4CC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C4CC8" w:rsidRDefault="003C4CC8" w:rsidP="003C4CC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C4CC8" w:rsidRDefault="003C4CC8" w:rsidP="003C4CC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3C4CC8" w:rsidRDefault="003C4CC8" w:rsidP="003C4CC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___________________</w:t>
      </w:r>
    </w:p>
    <w:p w:rsidR="003C4CC8" w:rsidRDefault="003C4CC8" w:rsidP="003C4CC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3C4CC8" w:rsidRDefault="003C4CC8" w:rsidP="003C4CC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3C4CC8" w:rsidRDefault="003C4CC8" w:rsidP="003C4CC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3C4CC8" w:rsidRPr="003C4CC8" w:rsidRDefault="003C4CC8" w:rsidP="003C4CC8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3C4CC8" w:rsidRPr="003C4CC8" w:rsidRDefault="003C4CC8" w:rsidP="003C4CC8">
      <w:pPr>
        <w:spacing w:after="0"/>
        <w:contextualSpacing/>
        <w:rPr>
          <w:lang w:val="hy-AM"/>
        </w:rPr>
      </w:pPr>
    </w:p>
    <w:p w:rsidR="003C4CC8" w:rsidRDefault="003C4CC8" w:rsidP="003C4CC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bookmarkStart w:id="0" w:name="_GoBack"/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փետրվարի</w:t>
      </w:r>
      <w:r>
        <w:rPr>
          <w:rFonts w:ascii="GHEA Mariam" w:hAnsi="GHEA Mariam"/>
          <w:b/>
          <w:i/>
          <w:u w:val="single"/>
          <w:lang w:val="hy-AM"/>
        </w:rPr>
        <w:t xml:space="preserve"> 11</w:t>
      </w:r>
    </w:p>
    <w:p w:rsidR="00F93FCC" w:rsidRDefault="003C4CC8" w:rsidP="003C4CC8">
      <w:pPr>
        <w:pStyle w:val="a6"/>
        <w:spacing w:before="0" w:beforeAutospacing="0" w:after="0" w:afterAutospacing="0"/>
        <w:contextualSpacing/>
        <w:rPr>
          <w:rStyle w:val="a5"/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bookmarkEnd w:id="0"/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F93FCC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AAC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4CC8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5D67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2DC9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44E9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147A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00A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0CAF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A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171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1C213-B54B-43BD-92E0-0A59F4170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368</cp:revision>
  <cp:lastPrinted>2025-02-11T11:21:00Z</cp:lastPrinted>
  <dcterms:created xsi:type="dcterms:W3CDTF">2015-08-10T13:28:00Z</dcterms:created>
  <dcterms:modified xsi:type="dcterms:W3CDTF">2025-02-11T11:21:00Z</dcterms:modified>
</cp:coreProperties>
</file>