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01034">
        <w:rPr>
          <w:rStyle w:val="a5"/>
          <w:rFonts w:ascii="GHEA Mariam" w:hAnsi="GHEA Mariam"/>
          <w:sz w:val="27"/>
          <w:szCs w:val="27"/>
          <w:lang w:val="hy-AM"/>
        </w:rPr>
        <w:t>11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901034" w:rsidRDefault="00901034" w:rsidP="00567A7D">
      <w:pPr>
        <w:spacing w:after="0"/>
        <w:contextualSpacing/>
        <w:jc w:val="center"/>
        <w:rPr>
          <w:rFonts w:eastAsia="Times New Roman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ՀԱՅԱՍՏԱՆԻ ՀԱՆՐԱՊԵՏՈՒԹՅԱՆ ՍՅՈՒՆԻՔԻ ՄԱՐԶԻ ԿԱՊԱՆ  ՀԱՄԱՅՆՔՈՒՄ ԻՐԱԿԱՆԱՑՎԱԾ 2024 ԹՎԱԿԱՆԻ ՀԱՄԱՅՆՔԱՅԻՆ ՄԱՍՀԱՆՈՒՄՆԵՐԻ ԾԱԽՍՄԱՆ ԾՐԱԳՐԻ ՀԱՇՎԵՏՎՈՒԹՅՈՒՆԸ ՀԱՍՏԱՏԵԼՈՒ ՄԱՍԻՆ</w:t>
      </w:r>
    </w:p>
    <w:p w:rsidR="00901034" w:rsidRDefault="00901034" w:rsidP="00901034">
      <w:pPr>
        <w:pStyle w:val="a6"/>
        <w:spacing w:before="240" w:beforeAutospacing="0" w:after="240" w:afterAutospacing="0" w:line="360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1-ին մասի 5.1-րդ և 42-րդ կետերով, համաձայն Հայաստանի Հանրապետության կառավարության 2022 թվականի օգոստոսի 04-ի N 1198-Ն որոշման դրույթներով և հաշվի առնելով Կապան համայնքի ղեկավարի առաջարկությունը, </w:t>
      </w:r>
      <w:r>
        <w:rPr>
          <w:rFonts w:ascii="GHEA Mariam" w:hAnsi="GHEA Mariam" w:cs="Sylfaen"/>
          <w:b/>
          <w:lang w:val="hy-AM"/>
        </w:rPr>
        <w:t xml:space="preserve">Կապան </w:t>
      </w:r>
      <w:r>
        <w:rPr>
          <w:rFonts w:ascii="GHEA Mariam" w:hAnsi="GHEA Mariam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GHEA Mariam"/>
          <w:b/>
          <w:lang w:val="hy-AM"/>
        </w:rPr>
        <w:t xml:space="preserve"> է</w:t>
      </w:r>
      <w:r>
        <w:rPr>
          <w:rFonts w:ascii="GHEA Mariam" w:hAnsi="GHEA Mariam"/>
          <w:b/>
          <w:lang w:val="hy-AM"/>
        </w:rPr>
        <w:t>.</w:t>
      </w:r>
    </w:p>
    <w:p w:rsidR="00901034" w:rsidRDefault="00901034" w:rsidP="00901034">
      <w:pPr>
        <w:pStyle w:val="a6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Mariam" w:hAnsi="GHEA Mariam" w:cs="Sylfaen"/>
          <w:lang w:val="hy-AM"/>
        </w:rPr>
        <w:t>Հաստատել Հայաստանի Հանրապետության Սյունիքի մարզի Կապան համայնքում իրականացված 2024 թվականի համայնքային մասհանումների ծախսման ծրագրի հաշվետվությունը՝ համաձայն հավելվածի:</w:t>
      </w:r>
    </w:p>
    <w:p w:rsidR="00901034" w:rsidRDefault="00901034" w:rsidP="00901034">
      <w:pPr>
        <w:pStyle w:val="a6"/>
        <w:spacing w:after="0" w:afterAutospacing="0"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91954" w:rsidRDefault="00591954" w:rsidP="0059195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91954" w:rsidRDefault="00591954" w:rsidP="0059195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591954" w:rsidRDefault="00591954" w:rsidP="0059195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91954" w:rsidRDefault="00591954" w:rsidP="0059195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91954" w:rsidRDefault="00591954" w:rsidP="0059195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91954" w:rsidRPr="00591954" w:rsidRDefault="00591954" w:rsidP="0059195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91954" w:rsidRPr="00591954" w:rsidRDefault="00591954" w:rsidP="00591954">
      <w:pPr>
        <w:spacing w:after="0"/>
        <w:contextualSpacing/>
        <w:rPr>
          <w:lang w:val="hy-AM"/>
        </w:rPr>
      </w:pPr>
    </w:p>
    <w:p w:rsidR="00591954" w:rsidRDefault="00591954" w:rsidP="0059195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591954" w:rsidRDefault="00591954" w:rsidP="00591954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67A7D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95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1034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578E-B5D9-440B-84C3-247140EE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2025-02-11T11:23:00Z</cp:lastPrinted>
  <dcterms:created xsi:type="dcterms:W3CDTF">2015-08-10T13:28:00Z</dcterms:created>
  <dcterms:modified xsi:type="dcterms:W3CDTF">2025-02-11T11:24:00Z</dcterms:modified>
</cp:coreProperties>
</file>