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99" w:rsidRDefault="0025318C" w:rsidP="00BB6099">
      <w:pPr>
        <w:pStyle w:val="a4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</w:t>
      </w:r>
      <w:r w:rsidR="00BB6099">
        <w:rPr>
          <w:rStyle w:val="a5"/>
          <w:rFonts w:ascii="GHEA Mariam" w:hAnsi="GHEA Mariam"/>
          <w:lang w:val="hy-AM"/>
        </w:rPr>
        <w:t xml:space="preserve">ՆԱԽԱԳԻԾ </w:t>
      </w:r>
      <w:r w:rsidR="007D567E">
        <w:rPr>
          <w:rStyle w:val="a5"/>
          <w:rFonts w:ascii="GHEA Mariam" w:hAnsi="GHEA Mariam"/>
          <w:lang w:val="hy-AM"/>
        </w:rPr>
        <w:t xml:space="preserve"> 2-95</w:t>
      </w:r>
    </w:p>
    <w:p w:rsidR="00BB6099" w:rsidRDefault="00BB6099" w:rsidP="00BB6099">
      <w:pPr>
        <w:pStyle w:val="a4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sz w:val="27"/>
          <w:szCs w:val="27"/>
          <w:lang w:val="hy-AM"/>
        </w:rPr>
      </w:pPr>
    </w:p>
    <w:p w:rsidR="00BB6099" w:rsidRDefault="00BB6099" w:rsidP="00BB6099">
      <w:pPr>
        <w:pStyle w:val="a4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sz w:val="27"/>
          <w:szCs w:val="27"/>
          <w:lang w:val="hy-AM"/>
        </w:rPr>
        <w:t xml:space="preserve">     ՀՀ ՍՅՈՒՆԻՔԻ ՄԱՐԶԻ ԿԱՊԱՆ ՀԱՄԱՅՆՔԻ ԱՎԱԳԱՆՈՒ</w:t>
      </w:r>
      <w:r>
        <w:rPr>
          <w:rStyle w:val="a5"/>
          <w:rFonts w:ascii="GHEA Mariam" w:hAnsi="GHEA Mariam"/>
          <w:sz w:val="27"/>
          <w:szCs w:val="27"/>
          <w:lang w:val="hy-AM"/>
        </w:rPr>
        <w:tab/>
      </w:r>
      <w:r>
        <w:rPr>
          <w:rStyle w:val="a5"/>
          <w:rFonts w:ascii="GHEA Mariam" w:hAnsi="GHEA Mariam"/>
          <w:sz w:val="27"/>
          <w:szCs w:val="27"/>
          <w:lang w:val="hy-AM"/>
        </w:rPr>
        <w:tab/>
      </w:r>
    </w:p>
    <w:p w:rsidR="00BB6099" w:rsidRDefault="00BB6099" w:rsidP="00BB6099">
      <w:pPr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>
        <w:rPr>
          <w:rStyle w:val="a5"/>
          <w:rFonts w:ascii="GHEA Mariam" w:hAnsi="GHEA Mariam"/>
          <w:sz w:val="27"/>
          <w:szCs w:val="27"/>
          <w:lang w:val="hy-AM"/>
        </w:rPr>
        <w:t xml:space="preserve">ՈՐՈՇՈՒՄ </w:t>
      </w:r>
      <w:r w:rsidR="0025318C">
        <w:rPr>
          <w:rStyle w:val="a5"/>
          <w:rFonts w:ascii="GHEA Mariam" w:hAnsi="GHEA Mariam"/>
          <w:sz w:val="27"/>
          <w:szCs w:val="27"/>
          <w:lang w:val="hy-AM"/>
        </w:rPr>
        <w:t xml:space="preserve">  </w:t>
      </w:r>
      <w:r>
        <w:rPr>
          <w:rStyle w:val="a5"/>
          <w:rFonts w:ascii="GHEA Mariam" w:hAnsi="GHEA Mariam"/>
          <w:sz w:val="27"/>
          <w:szCs w:val="27"/>
          <w:lang w:val="hy-AM"/>
        </w:rPr>
        <w:t>N -Ա</w:t>
      </w:r>
    </w:p>
    <w:p w:rsidR="00BB6099" w:rsidRDefault="00BB6099" w:rsidP="00BB6099">
      <w:pPr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«------» </w:t>
      </w:r>
      <w:r>
        <w:rPr>
          <w:rStyle w:val="a5"/>
          <w:rFonts w:ascii="GHEA Mariam" w:hAnsi="GHEA Mariam"/>
          <w:lang w:val="hy-AM"/>
        </w:rPr>
        <w:t>---------- 2021թ.</w:t>
      </w:r>
    </w:p>
    <w:p w:rsidR="00BB6099" w:rsidRPr="00BB6099" w:rsidRDefault="00BB6099" w:rsidP="00BB6099">
      <w:pPr>
        <w:pStyle w:val="a3"/>
        <w:jc w:val="center"/>
        <w:rPr>
          <w:lang w:val="hy-AM"/>
        </w:rPr>
      </w:pPr>
      <w:r>
        <w:rPr>
          <w:rStyle w:val="a5"/>
          <w:rFonts w:ascii="GHEA Mariam" w:hAnsi="GHEA Mariam"/>
          <w:lang w:val="hy-AM"/>
        </w:rPr>
        <w:t>ՍՈՑԻԱԼԱԿԱՆ ՆԵՐԴՐՈՒՄՆԵՐԻ ԵՎ ՏԵՂԱԿԱՆ ԶԱՐԳԱՑՄԱՆ ԼՐԱՑՈՒՑԻՉ ՖԻՆԱՆՍԱՎՈՐՈՒՄ ԾՐԱԳՐԻ ԲԱՂԱԴՐԻՉ  ԵՐԿՈՒՍԻ ՇՐՋԱՆԱԿՆԵՐՈՒՄ ՀԱՄԱՅՆՔԻ ՀԱՄԱՖԻՆԱՆՍԱՎՈՐՄԱՆԸ ՀԱՄԱՁԱՅՆՈՒԹՅՈՒՆ ՏԱԼՈՒ  ՄԱՍԻՆ</w:t>
      </w:r>
    </w:p>
    <w:p w:rsidR="00BB6099" w:rsidRDefault="00BB6099" w:rsidP="001929E9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Ղեկավարվելով «Տեղական ինքնակառավարման մասին» Հայաստանի Հանրապետության օրենքի 13-րդ հոդվածի 10-րդ կետով</w:t>
      </w:r>
      <w:r w:rsidR="00AB675A">
        <w:rPr>
          <w:rFonts w:ascii="GHEA Mariam" w:hAnsi="GHEA Mariam"/>
          <w:lang w:val="hy-AM"/>
        </w:rPr>
        <w:t>, Հայաստանի Հանրապետության բյուջետային համակարգի մասին Հայաստանի Հանրապետության օրենքի 28</w:t>
      </w:r>
      <w:r w:rsidR="00AB675A">
        <w:rPr>
          <w:rFonts w:ascii="GHEA Mariam" w:hAnsi="GHEA Mariam"/>
          <w:vertAlign w:val="superscript"/>
          <w:lang w:val="hy-AM"/>
        </w:rPr>
        <w:t>2</w:t>
      </w:r>
      <w:r w:rsidR="00AB675A">
        <w:rPr>
          <w:rFonts w:ascii="GHEA Mariam" w:hAnsi="GHEA Mariam"/>
          <w:lang w:val="hy-AM"/>
        </w:rPr>
        <w:t xml:space="preserve"> հոդվածի </w:t>
      </w:r>
      <w:r w:rsidR="00AB675A" w:rsidRPr="00AB675A">
        <w:rPr>
          <w:rFonts w:ascii="GHEA Mariam" w:hAnsi="GHEA Mariam"/>
          <w:lang w:val="hy-AM"/>
        </w:rPr>
        <w:t>II</w:t>
      </w:r>
      <w:r w:rsidR="00AB675A">
        <w:rPr>
          <w:rFonts w:ascii="GHEA Mariam" w:hAnsi="GHEA Mariam"/>
          <w:lang w:val="hy-AM"/>
        </w:rPr>
        <w:t xml:space="preserve"> բաժնի 4-րդ կետով</w:t>
      </w:r>
      <w:r>
        <w:rPr>
          <w:rFonts w:ascii="GHEA Mariam" w:hAnsi="GHEA Mariam"/>
          <w:lang w:val="hy-AM"/>
        </w:rPr>
        <w:t xml:space="preserve"> և հաշվի առնելով համայնքի ղեկավարի առաջարկությունը, Կապան համայնքի ավագանին </w:t>
      </w:r>
      <w:r w:rsidRPr="007D567E">
        <w:rPr>
          <w:rFonts w:ascii="GHEA Mariam" w:hAnsi="GHEA Mariam"/>
          <w:b/>
          <w:i/>
          <w:lang w:val="hy-AM"/>
        </w:rPr>
        <w:t>որոշում է.</w:t>
      </w:r>
    </w:p>
    <w:p w:rsidR="00BB6099" w:rsidRPr="001929E9" w:rsidRDefault="00BB6099" w:rsidP="001929E9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 w:rsidRPr="001929E9">
        <w:rPr>
          <w:rFonts w:ascii="Cambria Math" w:hAnsi="Cambria Math" w:cs="Cambria Math"/>
          <w:lang w:val="hy-AM"/>
        </w:rPr>
        <w:t>․</w:t>
      </w:r>
      <w:r w:rsidRPr="001929E9">
        <w:rPr>
          <w:rFonts w:ascii="GHEA Mariam" w:hAnsi="GHEA Mariam"/>
          <w:lang w:val="hy-AM"/>
        </w:rPr>
        <w:t xml:space="preserve"> Սոցիալական ներդրումների և տեղական զարգացման լրացուցիչ ֆինանսավորում ծրագրի բաղադրիչ երկուսի շրջանակներում համայնքի կողմից ներկայացված ծրագրային առաջարկի հաստատման դեպքում </w:t>
      </w:r>
      <w:r w:rsidR="001929E9">
        <w:rPr>
          <w:rFonts w:ascii="GHEA Mariam" w:hAnsi="GHEA Mariam"/>
          <w:lang w:val="hy-AM"/>
        </w:rPr>
        <w:t xml:space="preserve">համաձայնություն տալ </w:t>
      </w:r>
      <w:r w:rsidRPr="001929E9">
        <w:rPr>
          <w:rFonts w:ascii="GHEA Mariam" w:hAnsi="GHEA Mariam"/>
          <w:lang w:val="hy-AM"/>
        </w:rPr>
        <w:t>համայնքի</w:t>
      </w:r>
      <w:r w:rsidR="001929E9">
        <w:rPr>
          <w:rFonts w:ascii="GHEA Mariam" w:hAnsi="GHEA Mariam"/>
          <w:lang w:val="hy-AM"/>
        </w:rPr>
        <w:t xml:space="preserve"> համաֆինանսավորմանը և համայնքի</w:t>
      </w:r>
      <w:r w:rsidRPr="001929E9">
        <w:rPr>
          <w:rFonts w:ascii="GHEA Mariam" w:hAnsi="GHEA Mariam"/>
          <w:lang w:val="hy-AM"/>
        </w:rPr>
        <w:t xml:space="preserve"> բյուջեից կատարել 5% ներդրում՝ Ս</w:t>
      </w:r>
      <w:r w:rsidR="002F296E">
        <w:rPr>
          <w:rFonts w:ascii="GHEA Mariam" w:hAnsi="GHEA Mariam"/>
          <w:lang w:val="hy-AM"/>
        </w:rPr>
        <w:t xml:space="preserve">ոցիալական Ներդրումների և </w:t>
      </w:r>
      <w:r w:rsidRPr="001929E9">
        <w:rPr>
          <w:rFonts w:ascii="GHEA Mariam" w:hAnsi="GHEA Mariam"/>
          <w:lang w:val="hy-AM"/>
        </w:rPr>
        <w:t>Տ</w:t>
      </w:r>
      <w:r w:rsidR="002F296E">
        <w:rPr>
          <w:rFonts w:ascii="GHEA Mariam" w:hAnsi="GHEA Mariam"/>
          <w:lang w:val="hy-AM"/>
        </w:rPr>
        <w:t xml:space="preserve">եղական </w:t>
      </w:r>
      <w:r w:rsidRPr="001929E9">
        <w:rPr>
          <w:rFonts w:ascii="GHEA Mariam" w:hAnsi="GHEA Mariam"/>
          <w:lang w:val="hy-AM"/>
        </w:rPr>
        <w:t>Զ</w:t>
      </w:r>
      <w:r w:rsidR="002F296E">
        <w:rPr>
          <w:rFonts w:ascii="GHEA Mariam" w:hAnsi="GHEA Mariam"/>
          <w:lang w:val="hy-AM"/>
        </w:rPr>
        <w:t>արգացման լրացուցիչ ֆինանսավորման</w:t>
      </w:r>
      <w:r w:rsidRPr="001929E9">
        <w:rPr>
          <w:rFonts w:ascii="GHEA Mariam" w:hAnsi="GHEA Mariam"/>
          <w:lang w:val="hy-AM"/>
        </w:rPr>
        <w:t xml:space="preserve"> </w:t>
      </w:r>
      <w:r w:rsidR="002F296E">
        <w:rPr>
          <w:rFonts w:ascii="GHEA Mariam" w:hAnsi="GHEA Mariam"/>
          <w:lang w:val="hy-AM"/>
        </w:rPr>
        <w:t>ծ</w:t>
      </w:r>
      <w:r w:rsidRPr="001929E9">
        <w:rPr>
          <w:rFonts w:ascii="GHEA Mariam" w:hAnsi="GHEA Mariam"/>
          <w:lang w:val="hy-AM"/>
        </w:rPr>
        <w:t xml:space="preserve">րագրի պահանջներին համապատասխան։ </w:t>
      </w:r>
    </w:p>
    <w:p w:rsidR="00BB6099" w:rsidRPr="001929E9" w:rsidRDefault="00BB6099" w:rsidP="001929E9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 w:rsidRPr="001929E9">
        <w:rPr>
          <w:rFonts w:ascii="GHEA Mariam" w:hAnsi="GHEA Mariam"/>
          <w:lang w:val="hy-AM"/>
        </w:rPr>
        <w:t>2</w:t>
      </w:r>
      <w:r w:rsidRPr="001929E9">
        <w:rPr>
          <w:rFonts w:ascii="Cambria Math" w:hAnsi="Cambria Math" w:cs="Cambria Math"/>
          <w:lang w:val="hy-AM"/>
        </w:rPr>
        <w:t>․</w:t>
      </w:r>
      <w:r w:rsidRPr="001929E9">
        <w:rPr>
          <w:rFonts w:ascii="GHEA Mariam" w:hAnsi="GHEA Mariam"/>
          <w:lang w:val="hy-AM"/>
        </w:rPr>
        <w:t xml:space="preserve"> </w:t>
      </w:r>
      <w:r w:rsidR="002F296E">
        <w:rPr>
          <w:rFonts w:ascii="GHEA Mariam" w:hAnsi="GHEA Mariam"/>
          <w:lang w:val="hy-AM"/>
        </w:rPr>
        <w:t>Կապան հ</w:t>
      </w:r>
      <w:bookmarkStart w:id="0" w:name="_GoBack"/>
      <w:bookmarkEnd w:id="0"/>
      <w:r w:rsidR="00BD0378">
        <w:rPr>
          <w:rFonts w:ascii="GHEA Mariam" w:hAnsi="GHEA Mariam"/>
          <w:lang w:val="hy-AM"/>
        </w:rPr>
        <w:t>ամայնքի ղեկավարին՝ ծ</w:t>
      </w:r>
      <w:r w:rsidR="001929E9">
        <w:rPr>
          <w:rFonts w:ascii="GHEA Mariam" w:hAnsi="GHEA Mariam"/>
          <w:lang w:val="hy-AM"/>
        </w:rPr>
        <w:t xml:space="preserve">րագրի իրականացման արդյունքում վերականգնված ենթակառուցվածքը չօտարել, չսեփականաշնորհել կամ չօգտագործել այլ նպատակներով ծրագրի ավարտից հետո 15 տարվա ընթացքում։ </w:t>
      </w:r>
    </w:p>
    <w:p w:rsidR="00BB6099" w:rsidRDefault="00BB6099" w:rsidP="00BB6099">
      <w:pPr>
        <w:pStyle w:val="a3"/>
        <w:spacing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</w:p>
    <w:p w:rsidR="00BB6099" w:rsidRPr="00BB6099" w:rsidRDefault="00BB6099" w:rsidP="00BB6099">
      <w:pPr>
        <w:pStyle w:val="a3"/>
        <w:spacing w:before="0" w:beforeAutospacing="0" w:after="0" w:afterAutospacing="0"/>
        <w:rPr>
          <w:rStyle w:val="a5"/>
          <w:rFonts w:cs="Calibri"/>
          <w:sz w:val="27"/>
          <w:szCs w:val="27"/>
          <w:lang w:val="hy-AM"/>
        </w:rPr>
      </w:pPr>
      <w:r>
        <w:rPr>
          <w:rStyle w:val="a5"/>
          <w:rFonts w:ascii="GHEA Mariam" w:hAnsi="GHEA Mariam" w:cs="Calibri"/>
          <w:sz w:val="27"/>
          <w:szCs w:val="27"/>
          <w:lang w:val="hy-AM"/>
        </w:rPr>
        <w:t xml:space="preserve">                                        </w:t>
      </w:r>
    </w:p>
    <w:p w:rsidR="00BB6099" w:rsidRPr="00BB6099" w:rsidRDefault="00BB6099" w:rsidP="00BB6099">
      <w:pPr>
        <w:pStyle w:val="a3"/>
        <w:spacing w:before="0" w:beforeAutospacing="0" w:after="0" w:afterAutospacing="0"/>
        <w:jc w:val="center"/>
        <w:rPr>
          <w:rFonts w:cs="Times Armenian"/>
          <w:lang w:val="hy-AM"/>
        </w:rPr>
      </w:pPr>
      <w:r>
        <w:rPr>
          <w:rFonts w:ascii="GHEA Mariam" w:hAnsi="GHEA Mariam" w:cs="Sylfaen"/>
          <w:b/>
          <w:lang w:val="hy-AM"/>
        </w:rPr>
        <w:t>ՏԵՂԵԿԱՆՔ - ՀԻՄՆԱՎՈՐՈՒՄ</w:t>
      </w:r>
    </w:p>
    <w:p w:rsidR="00BB6099" w:rsidRDefault="00BB6099" w:rsidP="00BB6099">
      <w:pPr>
        <w:pStyle w:val="a4"/>
        <w:spacing w:before="0" w:beforeAutospacing="0" w:after="0" w:afterAutospacing="0"/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ՈՐՈՇՄԱՆ ՆԱԽԱԳԾԻ ԸՆԴՈՒՆՄԱՆ ԱՆՀՐԱԺԵՇՏՈՒԹՅԱՆ ԵՎ ԲՅՈՒՋԵԻ ԾԱԽՍԵՐԻ 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ԵՎ 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>ԵԿԱՄՈՒՏՆԵՐԻ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>ԱՎԵԼԱՑՄԱՆ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>ԿԱՄ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>ՆՎԱԶԵՑՄԱՆ ՄԱՍԻՆ</w:t>
      </w:r>
    </w:p>
    <w:p w:rsidR="007D567E" w:rsidRDefault="007D567E" w:rsidP="00BB6099">
      <w:pPr>
        <w:pStyle w:val="a4"/>
        <w:spacing w:before="0" w:beforeAutospacing="0" w:after="0" w:afterAutospacing="0"/>
        <w:jc w:val="center"/>
        <w:rPr>
          <w:rFonts w:ascii="GHEA Mariam" w:hAnsi="GHEA Mariam"/>
          <w:b/>
          <w:lang w:val="hy-AM"/>
        </w:rPr>
      </w:pPr>
    </w:p>
    <w:p w:rsidR="00BB6099" w:rsidRDefault="00BB6099" w:rsidP="00BB6099">
      <w:pPr>
        <w:tabs>
          <w:tab w:val="left" w:pos="3460"/>
        </w:tabs>
        <w:spacing w:after="0"/>
        <w:ind w:firstLine="567"/>
        <w:jc w:val="both"/>
        <w:rPr>
          <w:rFonts w:ascii="GHEA Mariam" w:hAnsi="GHEA Mariam" w:cs="Calibri"/>
          <w:sz w:val="24"/>
          <w:szCs w:val="24"/>
          <w:lang w:val="hy-AM"/>
        </w:rPr>
      </w:pPr>
      <w:r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="001929E9">
        <w:rPr>
          <w:rFonts w:ascii="GHEA Mariam" w:hAnsi="GHEA Mariam" w:cs="Calibri"/>
          <w:sz w:val="24"/>
          <w:szCs w:val="24"/>
          <w:lang w:val="hy-AM"/>
        </w:rPr>
        <w:t>Ո</w:t>
      </w:r>
      <w:r>
        <w:rPr>
          <w:rFonts w:ascii="GHEA Mariam" w:hAnsi="GHEA Mariam" w:cs="Calibri"/>
          <w:sz w:val="24"/>
          <w:szCs w:val="24"/>
          <w:lang w:val="hy-AM"/>
        </w:rPr>
        <w:t xml:space="preserve">րոշման ընդունման անհրաժեշտությունը պայմանավորված է Համաշխարհային բանկի ֆինանսավորմամբ Հայաստանի տարածքային զարգացման հիմնադրամի կողմից իրականացվող ծրագրի պահանջներով։ Վերջնական ծրագիրը հավանության արժանանալուց հետո նախատեսվում է ծրագրի ընդհանուր արժեքի 5 % չափով համաներդրում՝ համայնքի բյուջեից։ </w:t>
      </w:r>
    </w:p>
    <w:p w:rsidR="009A221D" w:rsidRPr="00BB6099" w:rsidRDefault="009A221D">
      <w:pPr>
        <w:rPr>
          <w:lang w:val="hy-AM"/>
        </w:rPr>
      </w:pPr>
    </w:p>
    <w:sectPr w:rsidR="009A221D" w:rsidRPr="00BB6099" w:rsidSect="007D567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63"/>
    <w:rsid w:val="001929E9"/>
    <w:rsid w:val="0025318C"/>
    <w:rsid w:val="002F296E"/>
    <w:rsid w:val="007D567E"/>
    <w:rsid w:val="008A0263"/>
    <w:rsid w:val="009A221D"/>
    <w:rsid w:val="00AB675A"/>
    <w:rsid w:val="00BB6099"/>
    <w:rsid w:val="00B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39993-E284-440E-B334-C3745270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9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09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No Spacing"/>
    <w:basedOn w:val="a"/>
    <w:uiPriority w:val="1"/>
    <w:qFormat/>
    <w:rsid w:val="00BB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60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9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12</cp:revision>
  <cp:lastPrinted>2021-07-27T11:16:00Z</cp:lastPrinted>
  <dcterms:created xsi:type="dcterms:W3CDTF">2021-07-20T04:57:00Z</dcterms:created>
  <dcterms:modified xsi:type="dcterms:W3CDTF">2021-07-28T05:51:00Z</dcterms:modified>
</cp:coreProperties>
</file>