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4AA4" w14:textId="77777777" w:rsidR="00303FF8" w:rsidRPr="00903ADC" w:rsidRDefault="00303FF8" w:rsidP="00903ADC">
      <w:pPr>
        <w:pStyle w:val="a3"/>
        <w:ind w:firstLine="284"/>
        <w:contextualSpacing/>
        <w:jc w:val="right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903ADC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14:paraId="74FB503D" w14:textId="0D5440EC" w:rsidR="00303FF8" w:rsidRPr="00903ADC" w:rsidRDefault="00303FF8" w:rsidP="00903ADC">
      <w:pPr>
        <w:pStyle w:val="a3"/>
        <w:ind w:firstLine="284"/>
        <w:contextualSpacing/>
        <w:jc w:val="right"/>
        <w:rPr>
          <w:rStyle w:val="a4"/>
          <w:rFonts w:ascii="GHEA Mariam" w:hAnsi="GHEA Mariam"/>
          <w:b w:val="0"/>
          <w:i/>
          <w:sz w:val="24"/>
          <w:szCs w:val="24"/>
          <w:lang w:val="hy-AM"/>
        </w:rPr>
      </w:pPr>
      <w:r w:rsidRPr="00903ADC">
        <w:rPr>
          <w:rStyle w:val="a4"/>
          <w:rFonts w:ascii="GHEA Mariam" w:hAnsi="GHEA Mariam"/>
          <w:i/>
          <w:sz w:val="24"/>
          <w:szCs w:val="24"/>
          <w:lang w:val="hy-AM"/>
        </w:rPr>
        <w:t xml:space="preserve">Նախագիծ </w:t>
      </w:r>
      <w:r w:rsidR="000044E4">
        <w:rPr>
          <w:rStyle w:val="a4"/>
          <w:rFonts w:ascii="GHEA Mariam" w:hAnsi="GHEA Mariam"/>
          <w:i/>
          <w:sz w:val="24"/>
          <w:szCs w:val="24"/>
          <w:lang w:val="hy-AM"/>
        </w:rPr>
        <w:t>13-46</w:t>
      </w:r>
      <w:bookmarkStart w:id="0" w:name="_GoBack"/>
      <w:bookmarkEnd w:id="0"/>
      <w:r w:rsidRPr="00903ADC">
        <w:rPr>
          <w:rStyle w:val="a4"/>
          <w:rFonts w:ascii="GHEA Mariam" w:hAnsi="GHEA Mariam"/>
          <w:i/>
          <w:sz w:val="24"/>
          <w:szCs w:val="24"/>
          <w:lang w:val="hy-AM"/>
        </w:rPr>
        <w:t xml:space="preserve">  </w:t>
      </w:r>
    </w:p>
    <w:p w14:paraId="68422C1E" w14:textId="77777777" w:rsidR="00303FF8" w:rsidRPr="00903ADC" w:rsidRDefault="00303FF8" w:rsidP="00903ADC">
      <w:pPr>
        <w:pStyle w:val="a3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03ADC">
        <w:rPr>
          <w:rStyle w:val="a4"/>
          <w:rFonts w:ascii="GHEA Mariam" w:hAnsi="GHEA Mariam"/>
          <w:sz w:val="24"/>
          <w:szCs w:val="24"/>
          <w:lang w:val="hy-AM"/>
        </w:rPr>
        <w:t>ՈՐՈՇՈՒՄ N  - Ա</w:t>
      </w:r>
      <w:r w:rsidRPr="00903ADC">
        <w:rPr>
          <w:rFonts w:ascii="GHEA Mariam" w:hAnsi="GHEA Mariam"/>
          <w:b/>
          <w:sz w:val="24"/>
          <w:szCs w:val="24"/>
          <w:lang w:val="hy-AM"/>
        </w:rPr>
        <w:br/>
      </w:r>
      <w:r w:rsidRPr="00903ADC">
        <w:rPr>
          <w:rStyle w:val="a4"/>
          <w:rFonts w:ascii="GHEA Mariam" w:hAnsi="GHEA Mariam"/>
          <w:sz w:val="24"/>
          <w:szCs w:val="24"/>
          <w:lang w:val="hy-AM"/>
        </w:rPr>
        <w:t>    ապրիլի 2023թ.</w:t>
      </w:r>
    </w:p>
    <w:p w14:paraId="158C6537" w14:textId="672C9AB2" w:rsidR="00222231" w:rsidRPr="00903ADC" w:rsidRDefault="00FF5997" w:rsidP="00903AD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903AD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903AD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0B6146" w:rsidRPr="00903ADC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0B6146" w:rsidRPr="00903ADC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 w:rsidR="000B6146" w:rsidRPr="00903ADC">
        <w:rPr>
          <w:rStyle w:val="a4"/>
          <w:rFonts w:ascii="GHEA Mariam" w:hAnsi="GHEA Mariam"/>
          <w:sz w:val="24"/>
          <w:szCs w:val="24"/>
          <w:lang w:val="hy-AM"/>
        </w:rPr>
        <w:t>0,0</w:t>
      </w:r>
      <w:r w:rsidR="00933ADE" w:rsidRPr="00903ADC">
        <w:rPr>
          <w:rStyle w:val="a4"/>
          <w:rFonts w:ascii="GHEA Mariam" w:hAnsi="GHEA Mariam"/>
          <w:sz w:val="24"/>
          <w:szCs w:val="24"/>
          <w:lang w:val="hy-AM"/>
        </w:rPr>
        <w:t>2654</w:t>
      </w:r>
      <w:r w:rsidR="000B6146"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903ADC">
        <w:rPr>
          <w:rStyle w:val="a4"/>
          <w:rFonts w:ascii="GHEA Mariam" w:hAnsi="GHEA Mariam"/>
          <w:sz w:val="24"/>
          <w:szCs w:val="24"/>
          <w:lang w:val="hy-AM"/>
        </w:rPr>
        <w:t>ՀՈՂԱՄԱՍԻ ՆՊԱՏԱԿԱՅԻՆ ՆՇԱՆԱԿՈՒԹՅՈՒՆԸ ՓՈԽԵԼՈՒ</w:t>
      </w:r>
      <w:r w:rsidR="00303FF8"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 ԵՎ </w:t>
      </w:r>
      <w:r w:rsidR="00855783" w:rsidRPr="00903AD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="00303FF8" w:rsidRPr="00903ADC">
        <w:rPr>
          <w:rStyle w:val="a4"/>
          <w:rFonts w:ascii="GHEA Mariam" w:hAnsi="GHEA Mariam"/>
          <w:sz w:val="24"/>
          <w:szCs w:val="24"/>
          <w:lang w:val="hy-AM"/>
        </w:rPr>
        <w:t>ԿԱՊԱՆ ՀԱՄԱՅՆՔԻ ԱՎԱԳԱՆՈՒ 2022</w:t>
      </w:r>
      <w:r w:rsidR="001C26C1"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303FF8"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ԹՎԱԿԱՆԻ ԴԵԿՏԵՄԲԵՐԻ 27-Ի </w:t>
      </w:r>
      <w:r w:rsidR="00855783" w:rsidRPr="00903ADC">
        <w:rPr>
          <w:rStyle w:val="a4"/>
          <w:rFonts w:ascii="GHEA Mariam" w:hAnsi="GHEA Mariam"/>
          <w:sz w:val="24"/>
          <w:szCs w:val="24"/>
          <w:lang w:val="hy-AM"/>
        </w:rPr>
        <w:t>N</w:t>
      </w:r>
      <w:r w:rsidR="00303FF8" w:rsidRPr="00903ADC">
        <w:rPr>
          <w:rStyle w:val="a4"/>
          <w:rFonts w:ascii="GHEA Mariam" w:hAnsi="GHEA Mariam"/>
          <w:sz w:val="24"/>
          <w:szCs w:val="24"/>
          <w:lang w:val="hy-AM"/>
        </w:rPr>
        <w:t xml:space="preserve"> 192-Ա ՈՐՈՇՈՒՄՆ ՈՒԺԸ ԿՈՐՑՐԱԾ ՃԱՆԱՉԵԼՈՒ ՄԱՍԻՆ </w:t>
      </w:r>
    </w:p>
    <w:p w14:paraId="4613A59A" w14:textId="77777777" w:rsidR="00222231" w:rsidRPr="00903ADC" w:rsidRDefault="00222231" w:rsidP="00903AD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7AC4EEBE" w14:textId="1F8BD061" w:rsidR="00FF5997" w:rsidRPr="00903ADC" w:rsidRDefault="00FF5997" w:rsidP="00903ADC">
      <w:pPr>
        <w:pStyle w:val="a3"/>
        <w:spacing w:line="276" w:lineRule="auto"/>
        <w:ind w:firstLine="426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903ADC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«</w:t>
      </w:r>
      <w:r w:rsidRPr="00903ADC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մասին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» </w:t>
      </w:r>
      <w:r w:rsidRPr="00903AD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18-</w:t>
      </w:r>
      <w:r w:rsidRPr="00903ADC">
        <w:rPr>
          <w:rFonts w:ascii="GHEA Mariam" w:hAnsi="GHEA Mariam" w:cs="Sylfaen"/>
          <w:sz w:val="24"/>
          <w:szCs w:val="24"/>
          <w:lang w:val="hy-AM"/>
        </w:rPr>
        <w:t>րդ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1-</w:t>
      </w:r>
      <w:r w:rsidRPr="00903ADC">
        <w:rPr>
          <w:rFonts w:ascii="GHEA Mariam" w:hAnsi="GHEA Mariam" w:cs="Sylfaen"/>
          <w:sz w:val="24"/>
          <w:szCs w:val="24"/>
          <w:lang w:val="hy-AM"/>
        </w:rPr>
        <w:t>ին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մասի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29-</w:t>
      </w:r>
      <w:r w:rsidRPr="00903ADC">
        <w:rPr>
          <w:rFonts w:ascii="GHEA Mariam" w:hAnsi="GHEA Mariam" w:cs="Sylfaen"/>
          <w:sz w:val="24"/>
          <w:szCs w:val="24"/>
          <w:lang w:val="hy-AM"/>
        </w:rPr>
        <w:t>րդ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կետով,</w:t>
      </w:r>
      <w:r w:rsidR="00061AF8"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="00303FF8" w:rsidRPr="00903ADC">
        <w:rPr>
          <w:rFonts w:ascii="Calibri" w:hAnsi="Calibri" w:cs="Calibri"/>
          <w:sz w:val="24"/>
          <w:szCs w:val="24"/>
          <w:lang w:val="hy-AM"/>
        </w:rPr>
        <w:t> </w:t>
      </w:r>
      <w:r w:rsidR="00303FF8" w:rsidRPr="00903ADC">
        <w:rPr>
          <w:rFonts w:ascii="GHEA Mariam" w:hAnsi="GHEA Mariam" w:cs="GHEA Grapalat"/>
          <w:sz w:val="24"/>
          <w:szCs w:val="24"/>
          <w:lang w:val="hy-AM"/>
        </w:rPr>
        <w:t>«</w:t>
      </w:r>
      <w:r w:rsidR="00303FF8" w:rsidRPr="00903ADC">
        <w:rPr>
          <w:rFonts w:ascii="GHEA Mariam" w:hAnsi="GHEA Mariam"/>
          <w:sz w:val="24"/>
          <w:szCs w:val="24"/>
          <w:lang w:val="hy-AM"/>
        </w:rPr>
        <w:t>Նորմատիվ իրավական մասին» Հայաստանի Հանրապետության օրենքի 37-րդ հոդվածով,</w:t>
      </w:r>
      <w:r w:rsidR="00855783"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="00061AF8" w:rsidRPr="00903ADC">
        <w:rPr>
          <w:rFonts w:ascii="GHEA Mariam" w:hAnsi="GHEA Mariam"/>
          <w:sz w:val="24"/>
          <w:szCs w:val="24"/>
          <w:lang w:val="hy-AM"/>
        </w:rPr>
        <w:t>Հողային օրենսգրքի 3-րդ հոդվածի 1-ին կետով,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903ADC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29-</w:t>
      </w:r>
      <w:r w:rsidRPr="00903ADC">
        <w:rPr>
          <w:rFonts w:ascii="GHEA Mariam" w:hAnsi="GHEA Mariam" w:cs="Sylfaen"/>
          <w:sz w:val="24"/>
          <w:szCs w:val="24"/>
          <w:lang w:val="hy-AM"/>
        </w:rPr>
        <w:t>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թիվ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903ADC">
        <w:rPr>
          <w:rFonts w:ascii="GHEA Mariam" w:hAnsi="GHEA Mariam" w:cs="Sylfaen"/>
          <w:sz w:val="24"/>
          <w:szCs w:val="24"/>
          <w:lang w:val="hy-AM"/>
        </w:rPr>
        <w:t>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և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 </w:t>
      </w:r>
      <w:r w:rsidRPr="00903ADC">
        <w:rPr>
          <w:rFonts w:ascii="GHEA Mariam" w:hAnsi="GHEA Mariam" w:cs="Sylfaen"/>
          <w:sz w:val="24"/>
          <w:szCs w:val="24"/>
          <w:lang w:val="hy-AM"/>
        </w:rPr>
        <w:t>հաշվի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D368C1" w:rsidRPr="00903ADC">
        <w:rPr>
          <w:rFonts w:ascii="GHEA Mariam" w:hAnsi="GHEA Mariam"/>
          <w:sz w:val="24"/>
          <w:szCs w:val="24"/>
          <w:lang w:val="hy-AM"/>
        </w:rPr>
        <w:t>3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DF232F"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="00D368C1" w:rsidRPr="00903ADC">
        <w:rPr>
          <w:rFonts w:ascii="GHEA Mariam" w:hAnsi="GHEA Mariam"/>
          <w:sz w:val="24"/>
          <w:szCs w:val="24"/>
          <w:lang w:val="hy-AM"/>
        </w:rPr>
        <w:t>մարտի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="000B6146" w:rsidRPr="00903ADC">
        <w:rPr>
          <w:rFonts w:ascii="GHEA Mariam" w:hAnsi="GHEA Mariam"/>
          <w:sz w:val="24"/>
          <w:szCs w:val="24"/>
          <w:lang w:val="hy-AM"/>
        </w:rPr>
        <w:t>2</w:t>
      </w:r>
      <w:r w:rsidR="00D368C1" w:rsidRPr="00903ADC">
        <w:rPr>
          <w:rFonts w:ascii="GHEA Mariam" w:hAnsi="GHEA Mariam"/>
          <w:sz w:val="24"/>
          <w:szCs w:val="24"/>
          <w:lang w:val="hy-AM"/>
        </w:rPr>
        <w:t>0</w:t>
      </w:r>
      <w:r w:rsidR="00EE17F6" w:rsidRPr="00903ADC">
        <w:rPr>
          <w:rFonts w:ascii="GHEA Mariam" w:hAnsi="GHEA Mariam"/>
          <w:sz w:val="24"/>
          <w:szCs w:val="24"/>
          <w:lang w:val="hy-AM"/>
        </w:rPr>
        <w:t>-ի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903ADC">
        <w:rPr>
          <w:rFonts w:ascii="GHEA Mariam" w:hAnsi="GHEA Mariam"/>
          <w:sz w:val="24"/>
          <w:szCs w:val="24"/>
          <w:lang w:val="hy-AM"/>
        </w:rPr>
        <w:t>2/փ-</w:t>
      </w:r>
      <w:r w:rsidR="00D368C1" w:rsidRPr="00903ADC">
        <w:rPr>
          <w:rFonts w:ascii="GHEA Mariam" w:hAnsi="GHEA Mariam"/>
          <w:sz w:val="24"/>
          <w:szCs w:val="24"/>
          <w:lang w:val="hy-AM"/>
        </w:rPr>
        <w:t>6</w:t>
      </w:r>
      <w:r w:rsidR="00FF36E9" w:rsidRPr="00903ADC">
        <w:rPr>
          <w:rFonts w:ascii="GHEA Mariam" w:hAnsi="GHEA Mariam"/>
          <w:sz w:val="24"/>
          <w:szCs w:val="24"/>
          <w:lang w:val="hy-AM"/>
        </w:rPr>
        <w:t>4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903AD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03ADC">
        <w:rPr>
          <w:rFonts w:ascii="Calibri" w:hAnsi="Calibri" w:cs="Calibri"/>
          <w:sz w:val="24"/>
          <w:szCs w:val="24"/>
          <w:lang w:val="hy-AM"/>
        </w:rPr>
        <w:t> 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, </w:t>
      </w:r>
      <w:r w:rsidRPr="00903ADC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903ADC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903AD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903AD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903ADC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03AD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903ADC">
        <w:rPr>
          <w:rFonts w:ascii="GHEA Mariam" w:hAnsi="GHEA Mariam"/>
          <w:b/>
          <w:sz w:val="24"/>
          <w:szCs w:val="24"/>
          <w:lang w:val="hy-AM"/>
        </w:rPr>
        <w:t>.</w:t>
      </w:r>
    </w:p>
    <w:p w14:paraId="5232F287" w14:textId="77777777" w:rsidR="00303FF8" w:rsidRPr="00903ADC" w:rsidRDefault="00303FF8" w:rsidP="00903ADC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903AD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1.</w:t>
      </w:r>
      <w:r w:rsidR="00FF5997" w:rsidRPr="00903AD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F5997" w:rsidRPr="00903AD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FF5997" w:rsidRPr="00903AD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F5997" w:rsidRPr="00903AD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903ADC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="000B6146" w:rsidRPr="00903ADC"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 կատարել փոփոխություն և համայնքային սեփականություն հանդիսացող գյուղատնտեսական նշանակության (</w:t>
      </w:r>
      <w:r w:rsidR="000B6146" w:rsidRPr="00903ADC">
        <w:rPr>
          <w:rFonts w:ascii="GHEA Mariam" w:hAnsi="GHEA Mariam"/>
          <w:sz w:val="24"/>
          <w:szCs w:val="24"/>
          <w:lang w:val="hy-AM"/>
        </w:rPr>
        <w:t>կադաստրային ծածկագրեր 09-001-</w:t>
      </w:r>
      <w:r w:rsidR="00FF36E9" w:rsidRPr="00903ADC">
        <w:rPr>
          <w:rFonts w:ascii="GHEA Mariam" w:hAnsi="GHEA Mariam"/>
          <w:sz w:val="24"/>
          <w:szCs w:val="24"/>
          <w:lang w:val="hy-AM"/>
        </w:rPr>
        <w:t>0703-</w:t>
      </w:r>
      <w:r w:rsidR="000B6146" w:rsidRPr="00903ADC">
        <w:rPr>
          <w:rFonts w:ascii="GHEA Mariam" w:hAnsi="GHEA Mariam"/>
          <w:sz w:val="24"/>
          <w:szCs w:val="24"/>
          <w:lang w:val="hy-AM"/>
        </w:rPr>
        <w:t>00</w:t>
      </w:r>
      <w:r w:rsidR="00FF36E9" w:rsidRPr="00903ADC">
        <w:rPr>
          <w:rFonts w:ascii="GHEA Mariam" w:hAnsi="GHEA Mariam"/>
          <w:sz w:val="24"/>
          <w:szCs w:val="24"/>
          <w:lang w:val="hy-AM"/>
        </w:rPr>
        <w:t>0</w:t>
      </w:r>
      <w:r w:rsidR="000B6146" w:rsidRPr="00903ADC">
        <w:rPr>
          <w:rFonts w:ascii="GHEA Mariam" w:hAnsi="GHEA Mariam"/>
          <w:sz w:val="24"/>
          <w:szCs w:val="24"/>
          <w:lang w:val="hy-AM"/>
        </w:rPr>
        <w:t xml:space="preserve">1-ից) </w:t>
      </w:r>
      <w:r w:rsidR="000B6146" w:rsidRPr="00903ADC">
        <w:rPr>
          <w:rFonts w:ascii="GHEA Mariam" w:hAnsi="GHEA Mariam" w:cs="Sylfaen"/>
          <w:sz w:val="24"/>
          <w:szCs w:val="24"/>
          <w:lang w:val="hy-AM"/>
        </w:rPr>
        <w:t>0,0</w:t>
      </w:r>
      <w:r w:rsidR="00FF36E9" w:rsidRPr="00903ADC">
        <w:rPr>
          <w:rFonts w:ascii="GHEA Mariam" w:hAnsi="GHEA Mariam" w:cs="Sylfaen"/>
          <w:sz w:val="24"/>
          <w:szCs w:val="24"/>
          <w:lang w:val="hy-AM"/>
        </w:rPr>
        <w:t>2654</w:t>
      </w:r>
      <w:r w:rsidR="000B6146" w:rsidRPr="00903ADC">
        <w:rPr>
          <w:rFonts w:ascii="GHEA Mariam" w:hAnsi="GHEA Mariam" w:cs="Sylfaen"/>
          <w:sz w:val="24"/>
          <w:szCs w:val="24"/>
          <w:lang w:val="hy-AM"/>
        </w:rPr>
        <w:t xml:space="preserve"> հեկտար </w:t>
      </w:r>
      <w:r w:rsidR="000B6146" w:rsidRPr="00903ADC">
        <w:rPr>
          <w:rFonts w:ascii="GHEA Mariam" w:hAnsi="GHEA Mariam"/>
          <w:sz w:val="24"/>
          <w:szCs w:val="24"/>
          <w:lang w:val="hy-AM"/>
        </w:rPr>
        <w:t>«</w:t>
      </w:r>
      <w:r w:rsidR="000B6146" w:rsidRPr="00903ADC">
        <w:rPr>
          <w:rFonts w:ascii="GHEA Mariam" w:hAnsi="GHEA Mariam" w:cs="Sylfaen"/>
          <w:sz w:val="24"/>
          <w:szCs w:val="24"/>
          <w:lang w:val="hy-AM"/>
        </w:rPr>
        <w:t>այլ</w:t>
      </w:r>
      <w:r w:rsidR="000B6146" w:rsidRPr="00903ADC">
        <w:rPr>
          <w:rFonts w:ascii="GHEA Mariam" w:hAnsi="GHEA Mariam"/>
          <w:sz w:val="24"/>
          <w:szCs w:val="24"/>
          <w:lang w:val="hy-AM"/>
        </w:rPr>
        <w:t>» հողատեսքը  փոխադրել բնակավայրերի նշանակության հողերի կատեգորիա՝ «բնակելի կառուցապատման» հողեր գործառնական նշանակությամբ</w:t>
      </w:r>
      <w:r w:rsidR="00061AF8" w:rsidRPr="00903ADC">
        <w:rPr>
          <w:rFonts w:ascii="GHEA Mariam" w:hAnsi="GHEA Mariam"/>
          <w:sz w:val="24"/>
          <w:szCs w:val="24"/>
          <w:lang w:val="hy-AM"/>
        </w:rPr>
        <w:t>,</w:t>
      </w:r>
      <w:r w:rsidR="00061AF8" w:rsidRPr="00903ADC">
        <w:rPr>
          <w:rFonts w:ascii="GHEA Mariam" w:hAnsi="GHEA Mariam" w:cs="Sylfaen"/>
          <w:sz w:val="24"/>
          <w:szCs w:val="24"/>
          <w:lang w:val="hy-AM"/>
        </w:rPr>
        <w:t xml:space="preserve"> համաձայն հավելվածի</w:t>
      </w:r>
      <w:r w:rsidR="000B6146" w:rsidRPr="00903ADC">
        <w:rPr>
          <w:rFonts w:ascii="GHEA Mariam" w:hAnsi="GHEA Mariam"/>
          <w:sz w:val="24"/>
          <w:szCs w:val="24"/>
          <w:lang w:val="hy-AM"/>
        </w:rPr>
        <w:t>:</w:t>
      </w:r>
    </w:p>
    <w:p w14:paraId="4DD3BDE3" w14:textId="3730147B" w:rsidR="00303FF8" w:rsidRPr="00903ADC" w:rsidRDefault="00303FF8" w:rsidP="00903ADC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903ADC">
        <w:rPr>
          <w:rFonts w:ascii="GHEA Mariam" w:hAnsi="GHEA Mariam" w:cs="Sylfaen"/>
          <w:sz w:val="24"/>
          <w:szCs w:val="24"/>
          <w:lang w:val="hy-AM"/>
        </w:rPr>
        <w:t>2.</w:t>
      </w:r>
      <w:r w:rsidR="00903ADC" w:rsidRPr="00903AD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Ուժը կորցրած ճանաչել</w:t>
      </w:r>
      <w:r w:rsidR="001C26C1" w:rsidRPr="00903AD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55783" w:rsidRPr="00903ADC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</w:t>
      </w:r>
      <w:r w:rsidRPr="00903ADC">
        <w:rPr>
          <w:rFonts w:ascii="GHEA Mariam" w:hAnsi="GHEA Mariam" w:cs="Sylfaen"/>
          <w:sz w:val="24"/>
          <w:szCs w:val="24"/>
          <w:lang w:val="hy-AM"/>
        </w:rPr>
        <w:t>Կապան համայնքի ավագանու 2022 թվականի դեկտեմբերի 27-ի թիվ 192-Ա որոշումը։</w:t>
      </w:r>
    </w:p>
    <w:p w14:paraId="25FC7888" w14:textId="4A8E8ED8" w:rsidR="00303FF8" w:rsidRPr="00903ADC" w:rsidRDefault="00303FF8" w:rsidP="00903ADC">
      <w:pPr>
        <w:pStyle w:val="a3"/>
        <w:spacing w:line="276" w:lineRule="auto"/>
        <w:ind w:firstLine="426"/>
        <w:jc w:val="both"/>
        <w:rPr>
          <w:rFonts w:ascii="GHEA Mariam" w:eastAsiaTheme="minorEastAsia" w:hAnsi="GHEA Mariam" w:cs="Sylfaen"/>
          <w:sz w:val="24"/>
          <w:szCs w:val="24"/>
          <w:lang w:val="hy-AM" w:eastAsia="ru-RU"/>
        </w:rPr>
      </w:pPr>
      <w:r w:rsidRPr="00903ADC">
        <w:rPr>
          <w:rFonts w:ascii="GHEA Mariam" w:eastAsiaTheme="minorEastAsia" w:hAnsi="GHEA Mariam" w:cs="Sylfaen"/>
          <w:sz w:val="24"/>
          <w:szCs w:val="24"/>
          <w:lang w:val="hy-AM" w:eastAsia="ru-RU"/>
        </w:rPr>
        <w:t>3.</w:t>
      </w:r>
      <w:r w:rsidR="00903ADC" w:rsidRPr="00903ADC">
        <w:rPr>
          <w:rFonts w:ascii="GHEA Mariam" w:eastAsiaTheme="minorEastAsia" w:hAnsi="GHEA Mariam" w:cs="Sylfaen"/>
          <w:sz w:val="24"/>
          <w:szCs w:val="24"/>
          <w:lang w:val="hy-AM" w:eastAsia="ru-RU"/>
        </w:rPr>
        <w:t xml:space="preserve"> </w:t>
      </w:r>
      <w:r w:rsidRPr="00903ADC">
        <w:rPr>
          <w:rFonts w:ascii="GHEA Mariam" w:eastAsiaTheme="minorEastAsia" w:hAnsi="GHEA Mariam" w:cs="Sylfaen"/>
          <w:sz w:val="24"/>
          <w:szCs w:val="24"/>
          <w:lang w:val="hy-AM" w:eastAsia="ru-RU"/>
        </w:rPr>
        <w:t>Համայնքի ղեկավարին՝ սույն որոշումից բխող գործառույթներն իրականացնել օրենսդրությամբ սահմանված կարգով:</w:t>
      </w:r>
    </w:p>
    <w:p w14:paraId="04467F3C" w14:textId="1D6E87C1" w:rsidR="00855783" w:rsidRPr="00903ADC" w:rsidRDefault="00303FF8" w:rsidP="00903ADC">
      <w:pPr>
        <w:pStyle w:val="a3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903ADC">
        <w:rPr>
          <w:rFonts w:ascii="GHEA Mariam" w:hAnsi="GHEA Mariam" w:cs="Sylfaen"/>
          <w:sz w:val="24"/>
          <w:szCs w:val="24"/>
          <w:lang w:val="hy-AM"/>
        </w:rPr>
        <w:t>4.</w:t>
      </w:r>
      <w:r w:rsidR="00903ADC" w:rsidRPr="00903AD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903ADC" w:rsidRPr="00903ADC">
        <w:rPr>
          <w:rFonts w:ascii="GHEA Mariam" w:hAnsi="GHEA Mariam" w:cs="Sylfaen"/>
          <w:sz w:val="24"/>
          <w:szCs w:val="24"/>
          <w:lang w:val="hy-AM"/>
        </w:rPr>
        <w:t>։</w:t>
      </w:r>
    </w:p>
    <w:p w14:paraId="734BF87F" w14:textId="77777777" w:rsidR="00EE17F6" w:rsidRPr="00903ADC" w:rsidRDefault="00EE17F6" w:rsidP="00903AD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903AD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2713EB8B" w14:textId="345AA725" w:rsidR="00EE17F6" w:rsidRPr="00903ADC" w:rsidRDefault="00914369" w:rsidP="00903ADC">
      <w:pPr>
        <w:spacing w:after="0" w:line="240" w:lineRule="auto"/>
        <w:ind w:firstLine="284"/>
        <w:contextualSpacing/>
        <w:jc w:val="center"/>
        <w:rPr>
          <w:rFonts w:ascii="GHEA Mariam" w:hAnsi="GHEA Mariam"/>
          <w:lang w:val="hy-AM"/>
        </w:rPr>
      </w:pPr>
      <w:r w:rsidRPr="00903AD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ՀԱՄԱՅՆՔԻ ԱՎԱԳԱՆՈՒ ՈՐՈՇՄԱՆ ՆԱԽԱԳԾԻ ԸՆԴՈՒՆՄԱՆ ԱՆՀՐԱԺԵՇՏՈՒԹՅԱՆ</w:t>
      </w:r>
    </w:p>
    <w:p w14:paraId="29C65BDD" w14:textId="47F71F39" w:rsidR="00EE17F6" w:rsidRPr="00903ADC" w:rsidRDefault="00A55D71" w:rsidP="00903ADC">
      <w:pPr>
        <w:spacing w:line="24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903ADC">
        <w:rPr>
          <w:rFonts w:ascii="GHEA Mariam" w:hAnsi="GHEA Mariam"/>
          <w:sz w:val="24"/>
          <w:szCs w:val="24"/>
          <w:lang w:val="hy-AM"/>
        </w:rPr>
        <w:t>Որոշման նախագծի ներկայացման համար հիմք է հանդիսացել ՀՀ Վարչապետի 2009</w:t>
      </w:r>
      <w:r w:rsidR="001C26C1" w:rsidRPr="00903ADC">
        <w:rPr>
          <w:rFonts w:ascii="GHEA Mariam" w:hAnsi="GHEA Mariam"/>
          <w:sz w:val="24"/>
          <w:szCs w:val="24"/>
          <w:lang w:val="hy-AM"/>
        </w:rPr>
        <w:t xml:space="preserve"> </w:t>
      </w:r>
      <w:r w:rsidRPr="00903ADC">
        <w:rPr>
          <w:rFonts w:ascii="GHEA Mariam" w:hAnsi="GHEA Mariam"/>
          <w:sz w:val="24"/>
          <w:szCs w:val="24"/>
          <w:lang w:val="hy-AM"/>
        </w:rPr>
        <w:t>թվականի դեկտեմբերի 22-ի N 1064-Ա որոշմամբ ստեղծված  ՀՀ համայնքների քաղաքա</w:t>
      </w:r>
      <w:r w:rsidR="001C26C1" w:rsidRPr="00903ADC">
        <w:rPr>
          <w:rFonts w:ascii="GHEA Mariam" w:hAnsi="GHEA Mariam"/>
          <w:sz w:val="24"/>
          <w:szCs w:val="24"/>
          <w:lang w:val="hy-AM"/>
        </w:rPr>
        <w:t>շ</w:t>
      </w:r>
      <w:r w:rsidRPr="00903ADC">
        <w:rPr>
          <w:rFonts w:ascii="GHEA Mariam" w:hAnsi="GHEA Mariam"/>
          <w:sz w:val="24"/>
          <w:szCs w:val="24"/>
          <w:lang w:val="hy-AM"/>
        </w:rPr>
        <w:t>ինական ծրագրային փաստաթղթերի  մշակման աշխատանքները հանակարգող միջգերատեսչական հանձնաժողովի եզրակացությունը:</w:t>
      </w:r>
    </w:p>
    <w:p w14:paraId="39BEF72A" w14:textId="77777777" w:rsidR="00EE17F6" w:rsidRPr="00903ADC" w:rsidRDefault="00EE17F6" w:rsidP="00903ADC">
      <w:pPr>
        <w:spacing w:line="240" w:lineRule="auto"/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903ADC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6E1CE3D7" w14:textId="14CAFA7B" w:rsidR="00EE17F6" w:rsidRPr="00903ADC" w:rsidRDefault="00914369" w:rsidP="00903ADC">
      <w:pPr>
        <w:spacing w:after="0" w:line="24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03ADC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14:paraId="555AA409" w14:textId="77777777" w:rsidR="00EE17F6" w:rsidRPr="00903ADC" w:rsidRDefault="00914369" w:rsidP="00903ADC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903ADC">
        <w:rPr>
          <w:rFonts w:ascii="GHEA Mariam" w:hAnsi="GHEA Mariam" w:cs="Sylfaen"/>
          <w:sz w:val="24"/>
          <w:szCs w:val="24"/>
          <w:lang w:val="hy-AM"/>
        </w:rPr>
        <w:t>Սույն</w:t>
      </w:r>
      <w:r w:rsidRPr="00903ADC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14:paraId="1153CE3B" w14:textId="77777777" w:rsidR="00EE17F6" w:rsidRPr="00903ADC" w:rsidRDefault="00EE17F6" w:rsidP="00903ADC">
      <w:pPr>
        <w:tabs>
          <w:tab w:val="left" w:pos="4350"/>
        </w:tabs>
        <w:spacing w:line="240" w:lineRule="auto"/>
        <w:ind w:firstLine="284"/>
        <w:contextualSpacing/>
        <w:rPr>
          <w:rFonts w:ascii="GHEA Mariam" w:hAnsi="GHEA Mariam"/>
          <w:lang w:val="hy-AM"/>
        </w:rPr>
      </w:pPr>
    </w:p>
    <w:sectPr w:rsidR="00EE17F6" w:rsidRPr="00903ADC" w:rsidSect="00903AD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DCF"/>
    <w:multiLevelType w:val="hybridMultilevel"/>
    <w:tmpl w:val="E32A7488"/>
    <w:lvl w:ilvl="0" w:tplc="66EC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044E4"/>
    <w:rsid w:val="00061AF8"/>
    <w:rsid w:val="000B6146"/>
    <w:rsid w:val="00196DA6"/>
    <w:rsid w:val="001B37F1"/>
    <w:rsid w:val="001C26C1"/>
    <w:rsid w:val="00222231"/>
    <w:rsid w:val="00241B04"/>
    <w:rsid w:val="00297C96"/>
    <w:rsid w:val="002D0C55"/>
    <w:rsid w:val="00303FF8"/>
    <w:rsid w:val="00321D50"/>
    <w:rsid w:val="004059BD"/>
    <w:rsid w:val="00450A17"/>
    <w:rsid w:val="00515D98"/>
    <w:rsid w:val="00542A13"/>
    <w:rsid w:val="006807B9"/>
    <w:rsid w:val="006B225B"/>
    <w:rsid w:val="00753859"/>
    <w:rsid w:val="007E324E"/>
    <w:rsid w:val="008474F5"/>
    <w:rsid w:val="00855783"/>
    <w:rsid w:val="008E3798"/>
    <w:rsid w:val="00903ADC"/>
    <w:rsid w:val="00914369"/>
    <w:rsid w:val="00933ADE"/>
    <w:rsid w:val="00944EFA"/>
    <w:rsid w:val="009771E4"/>
    <w:rsid w:val="009B153D"/>
    <w:rsid w:val="009C32CA"/>
    <w:rsid w:val="00A51BE9"/>
    <w:rsid w:val="00A55D71"/>
    <w:rsid w:val="00B801A0"/>
    <w:rsid w:val="00C535DA"/>
    <w:rsid w:val="00C54D25"/>
    <w:rsid w:val="00C6225C"/>
    <w:rsid w:val="00CB6E92"/>
    <w:rsid w:val="00D368C1"/>
    <w:rsid w:val="00D524E8"/>
    <w:rsid w:val="00DB2450"/>
    <w:rsid w:val="00DD3CAB"/>
    <w:rsid w:val="00DF232F"/>
    <w:rsid w:val="00DF3B25"/>
    <w:rsid w:val="00E438A4"/>
    <w:rsid w:val="00EA7650"/>
    <w:rsid w:val="00EC2D27"/>
    <w:rsid w:val="00EE17F6"/>
    <w:rsid w:val="00F9208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978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33</cp:revision>
  <cp:lastPrinted>2023-04-06T07:40:00Z</cp:lastPrinted>
  <dcterms:created xsi:type="dcterms:W3CDTF">2021-02-16T08:09:00Z</dcterms:created>
  <dcterms:modified xsi:type="dcterms:W3CDTF">2023-04-07T11:21:00Z</dcterms:modified>
</cp:coreProperties>
</file>