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AE5F8" w14:textId="3A26BC6D" w:rsidR="00FD55FA" w:rsidRPr="00A3369F" w:rsidRDefault="00713EAE" w:rsidP="00A3369F">
      <w:pPr>
        <w:pStyle w:val="a4"/>
        <w:contextualSpacing/>
        <w:jc w:val="right"/>
        <w:rPr>
          <w:rFonts w:ascii="GHEA Mariam" w:hAnsi="GHEA Mariam"/>
          <w:sz w:val="24"/>
          <w:szCs w:val="24"/>
          <w:lang w:val="hy-AM" w:eastAsia="ru-RU"/>
        </w:rPr>
      </w:pPr>
      <w:r w:rsidRPr="00A3369F">
        <w:rPr>
          <w:rFonts w:ascii="GHEA Mariam" w:hAnsi="GHEA Mariam"/>
          <w:sz w:val="24"/>
          <w:szCs w:val="24"/>
          <w:lang w:val="hy-AM" w:eastAsia="ru-RU"/>
        </w:rPr>
        <w:t xml:space="preserve">  </w:t>
      </w:r>
      <w:r w:rsidR="00FD55FA" w:rsidRPr="00A3369F">
        <w:rPr>
          <w:rFonts w:ascii="GHEA Mariam" w:hAnsi="GHEA Mariam"/>
          <w:sz w:val="24"/>
          <w:szCs w:val="24"/>
          <w:lang w:val="hy-AM" w:eastAsia="ru-RU"/>
        </w:rPr>
        <w:t xml:space="preserve">ՆԱԽԱԳԻԾ  </w:t>
      </w:r>
      <w:r w:rsidR="00FF0877" w:rsidRPr="00A3369F">
        <w:rPr>
          <w:rFonts w:ascii="GHEA Mariam" w:hAnsi="GHEA Mariam"/>
          <w:sz w:val="24"/>
          <w:szCs w:val="24"/>
          <w:lang w:val="hy-AM" w:eastAsia="ru-RU"/>
        </w:rPr>
        <w:t>1-185</w:t>
      </w:r>
    </w:p>
    <w:p w14:paraId="41D55C6C" w14:textId="77777777" w:rsidR="00FD55FA" w:rsidRPr="00A3369F" w:rsidRDefault="00FD55FA" w:rsidP="00A3369F">
      <w:pPr>
        <w:pStyle w:val="a4"/>
        <w:contextualSpacing/>
        <w:jc w:val="center"/>
        <w:rPr>
          <w:rFonts w:ascii="GHEA Mariam" w:hAnsi="GHEA Mariam"/>
          <w:sz w:val="24"/>
          <w:szCs w:val="24"/>
          <w:lang w:val="hy-AM" w:eastAsia="ru-RU"/>
        </w:rPr>
      </w:pPr>
      <w:r w:rsidRPr="00A3369F">
        <w:rPr>
          <w:rFonts w:ascii="GHEA Mariam" w:hAnsi="GHEA Mariam"/>
          <w:sz w:val="24"/>
          <w:szCs w:val="24"/>
          <w:lang w:val="hy-AM" w:eastAsia="ru-RU"/>
        </w:rPr>
        <w:t>ՀԱՅԱՍՏԱՆԻ ՀԱՆՐԱՊԵՏՈՒԹՅՈՒՆ</w:t>
      </w:r>
    </w:p>
    <w:p w14:paraId="3147627E" w14:textId="77777777" w:rsidR="00FD55FA" w:rsidRPr="00A3369F" w:rsidRDefault="00FD55FA" w:rsidP="00A3369F">
      <w:pPr>
        <w:pStyle w:val="a4"/>
        <w:contextualSpacing/>
        <w:jc w:val="center"/>
        <w:rPr>
          <w:rFonts w:ascii="GHEA Mariam" w:hAnsi="GHEA Mariam"/>
          <w:sz w:val="24"/>
          <w:szCs w:val="24"/>
          <w:lang w:val="hy-AM" w:eastAsia="ru-RU"/>
        </w:rPr>
      </w:pPr>
      <w:r w:rsidRPr="00A3369F">
        <w:rPr>
          <w:rFonts w:ascii="GHEA Mariam" w:hAnsi="GHEA Mariam"/>
          <w:sz w:val="24"/>
          <w:szCs w:val="24"/>
          <w:lang w:val="hy-AM" w:eastAsia="ru-RU"/>
        </w:rPr>
        <w:t>ՍՅՈՒՆԻՔԻ ՄԱՐԶ</w:t>
      </w:r>
      <w:r w:rsidRPr="00A3369F">
        <w:rPr>
          <w:rFonts w:ascii="GHEA Mariam" w:hAnsi="GHEA Mariam"/>
          <w:sz w:val="24"/>
          <w:szCs w:val="24"/>
          <w:lang w:val="hy-AM" w:eastAsia="ru-RU"/>
        </w:rPr>
        <w:br/>
        <w:t>ԿԱՊԱՆ</w:t>
      </w:r>
      <w:r w:rsidRPr="00A3369F">
        <w:rPr>
          <w:rFonts w:ascii="Calibri" w:hAnsi="Calibri" w:cs="Calibri"/>
          <w:sz w:val="24"/>
          <w:szCs w:val="24"/>
          <w:lang w:val="hy-AM" w:eastAsia="ru-RU"/>
        </w:rPr>
        <w:t> </w:t>
      </w:r>
      <w:r w:rsidRPr="00A3369F">
        <w:rPr>
          <w:rFonts w:ascii="GHEA Mariam" w:hAnsi="GHEA Mariam"/>
          <w:sz w:val="24"/>
          <w:szCs w:val="24"/>
          <w:lang w:val="hy-AM" w:eastAsia="ru-RU"/>
        </w:rPr>
        <w:t xml:space="preserve"> ՀԱՄԱՅՆՔԻ</w:t>
      </w:r>
      <w:r w:rsidRPr="00A3369F">
        <w:rPr>
          <w:rFonts w:ascii="Calibri" w:hAnsi="Calibri" w:cs="Calibri"/>
          <w:sz w:val="24"/>
          <w:szCs w:val="24"/>
          <w:lang w:val="hy-AM" w:eastAsia="ru-RU"/>
        </w:rPr>
        <w:t> </w:t>
      </w:r>
      <w:r w:rsidRPr="00A3369F">
        <w:rPr>
          <w:rFonts w:ascii="GHEA Mariam" w:hAnsi="GHEA Mariam"/>
          <w:sz w:val="24"/>
          <w:szCs w:val="24"/>
          <w:lang w:val="hy-AM" w:eastAsia="ru-RU"/>
        </w:rPr>
        <w:t xml:space="preserve"> ԱՎԱԳԱՆԻ</w:t>
      </w:r>
    </w:p>
    <w:p w14:paraId="1A9A4BA6" w14:textId="52A9AED8" w:rsidR="00FD55FA" w:rsidRPr="00A3369F" w:rsidRDefault="00FD55FA" w:rsidP="00A3369F">
      <w:pPr>
        <w:pStyle w:val="a4"/>
        <w:contextualSpacing/>
        <w:rPr>
          <w:rFonts w:ascii="GHEA Mariam" w:eastAsia="Calibri" w:hAnsi="GHEA Mariam"/>
          <w:sz w:val="24"/>
          <w:szCs w:val="24"/>
          <w:lang w:val="hy-AM"/>
        </w:rPr>
      </w:pPr>
      <w:r w:rsidRPr="00A3369F">
        <w:rPr>
          <w:rFonts w:ascii="GHEA Mariam" w:eastAsia="Calibri" w:hAnsi="GHEA Mariam"/>
          <w:sz w:val="24"/>
          <w:szCs w:val="24"/>
          <w:lang w:val="hy-AM"/>
        </w:rPr>
        <w:t xml:space="preserve">  _______________ 2024թ.                                                                              N ----Ն      </w:t>
      </w:r>
    </w:p>
    <w:p w14:paraId="58ABFC66" w14:textId="6092F1FF" w:rsidR="0024419A" w:rsidRPr="0024419A" w:rsidRDefault="0024419A" w:rsidP="0024419A">
      <w:pPr>
        <w:spacing w:after="0"/>
        <w:ind w:firstLine="284"/>
        <w:contextualSpacing/>
        <w:jc w:val="center"/>
        <w:rPr>
          <w:rFonts w:eastAsia="Times New Roman" w:cs="Times New Roman"/>
          <w:color w:val="FF0000"/>
          <w:sz w:val="24"/>
          <w:szCs w:val="24"/>
          <w:lang w:val="hy-AM" w:eastAsia="ru-RU"/>
        </w:rPr>
      </w:pP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ՀԱՅԱՍՏԱՆԻ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ՀԱՆՐԱՊԵՏՈՒԹՅԱՆ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ՍՅՈՒՆԻՔԻ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ՄԱՐԶԻ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ԿԱՊԱՆ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ՀԱՄԱՅՆՔՈՒՄ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202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>5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ԹՎԱԿԱՆԻ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ՀԱՄԱՐ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ՏԵՂԱԿԱՆ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ՏՈՒՐՔԵՐԻ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ԵՎ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ՎՃԱՐՆԵՐԻ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ՏԵՍԱԿՆԵՐՆ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ՈՒ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ԴՐՈՒՅՔԱՉԱՓԵՐԸ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ՍԱՀՄԱՆԵԼՈՒ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ՄԱՍԻՆ</w:t>
      </w:r>
    </w:p>
    <w:p w14:paraId="623CD44E" w14:textId="77777777" w:rsidR="00FD55FA" w:rsidRPr="00FD55FA" w:rsidRDefault="00FD55FA" w:rsidP="00FD55FA">
      <w:pPr>
        <w:spacing w:after="0"/>
        <w:jc w:val="center"/>
        <w:rPr>
          <w:rFonts w:ascii="GHEA Mariam" w:eastAsia="Calibri" w:hAnsi="GHEA Mariam" w:cs="Times New Roman"/>
          <w:b/>
          <w:bCs/>
          <w:sz w:val="27"/>
          <w:szCs w:val="27"/>
          <w:lang w:val="hy-AM"/>
        </w:rPr>
      </w:pPr>
      <w:r w:rsidRPr="00FD55FA">
        <w:rPr>
          <w:rFonts w:ascii="GHEA Mariam" w:eastAsia="Calibri" w:hAnsi="GHEA Mariam" w:cs="Times New Roman"/>
          <w:b/>
          <w:bCs/>
          <w:sz w:val="27"/>
          <w:szCs w:val="27"/>
          <w:lang w:val="hy-AM"/>
        </w:rPr>
        <w:t xml:space="preserve">ՈՐՈՇՈՒՄ </w:t>
      </w:r>
    </w:p>
    <w:p w14:paraId="58FEAEF8" w14:textId="77777777" w:rsidR="0024419A" w:rsidRPr="0024419A" w:rsidRDefault="0024419A" w:rsidP="0024419A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</w:pPr>
    </w:p>
    <w:p w14:paraId="3D8B38BC" w14:textId="77777777" w:rsidR="0024419A" w:rsidRPr="0024419A" w:rsidRDefault="0024419A" w:rsidP="0024419A">
      <w:pPr>
        <w:spacing w:after="0" w:line="276" w:lineRule="auto"/>
        <w:ind w:firstLine="284"/>
        <w:contextualSpacing/>
        <w:jc w:val="both"/>
        <w:rPr>
          <w:rFonts w:ascii="GHEA Mariam" w:eastAsia="Times New Roman" w:hAnsi="GHEA Mariam" w:cs="Times New Roman"/>
          <w:b/>
          <w:i/>
          <w:sz w:val="24"/>
          <w:szCs w:val="24"/>
          <w:lang w:val="hy-AM" w:eastAsia="ru-RU"/>
        </w:rPr>
      </w:pP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Ղեկավարվելով </w:t>
      </w:r>
      <w:r w:rsidRPr="0024419A">
        <w:rPr>
          <w:rFonts w:ascii="GHEA Mariam" w:eastAsia="Times New Roman" w:hAnsi="GHEA Mariam" w:cs="Arial LatArm"/>
          <w:sz w:val="24"/>
          <w:szCs w:val="24"/>
          <w:lang w:val="hy-AM" w:eastAsia="ru-RU"/>
        </w:rPr>
        <w:t>«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Տեղական ինքնակառավարման մասին</w:t>
      </w:r>
      <w:r w:rsidRPr="0024419A">
        <w:rPr>
          <w:rFonts w:ascii="GHEA Mariam" w:eastAsia="Times New Roman" w:hAnsi="GHEA Mariam" w:cs="Arial LatArm"/>
          <w:sz w:val="24"/>
          <w:szCs w:val="24"/>
          <w:lang w:val="hy-AM" w:eastAsia="ru-RU"/>
        </w:rPr>
        <w:t>»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Հայաստանի Հանրապետության օրենքի 18-րդ հոդվածի 1-ին մասի 18-րդ, 19-րդ և 20-րդ կետերով, </w:t>
      </w:r>
      <w:r w:rsidRPr="0024419A">
        <w:rPr>
          <w:rFonts w:ascii="GHEA Mariam" w:eastAsia="Times New Roman" w:hAnsi="GHEA Mariam" w:cs="Arial LatArm"/>
          <w:sz w:val="24"/>
          <w:szCs w:val="24"/>
          <w:lang w:val="hy-AM" w:eastAsia="ru-RU"/>
        </w:rPr>
        <w:t>«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Տեղական տուրքերի և վճարների մասին</w:t>
      </w:r>
      <w:r w:rsidRPr="0024419A">
        <w:rPr>
          <w:rFonts w:ascii="GHEA Mariam" w:eastAsia="Times New Roman" w:hAnsi="GHEA Mariam" w:cs="Arial LatArm"/>
          <w:sz w:val="24"/>
          <w:szCs w:val="24"/>
          <w:lang w:val="hy-AM" w:eastAsia="ru-RU"/>
        </w:rPr>
        <w:t>»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Հայաստանի Հանրապետության օրենքի 8-րդ,  9-րդ, 10-րդ, 11-րդ, 12-րդ և 13-րդ հոդվածներով, </w:t>
      </w:r>
      <w:r w:rsidRPr="0024419A">
        <w:rPr>
          <w:rFonts w:ascii="GHEA Mariam" w:eastAsia="Times New Roman" w:hAnsi="GHEA Mariam" w:cs="Arial LatArm"/>
          <w:sz w:val="24"/>
          <w:szCs w:val="24"/>
          <w:lang w:val="hy-AM" w:eastAsia="ru-RU"/>
        </w:rPr>
        <w:t>«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Աղբահանության և սանիտարական մաքրման մասին</w:t>
      </w:r>
      <w:r w:rsidRPr="0024419A">
        <w:rPr>
          <w:rFonts w:ascii="GHEA Mariam" w:eastAsia="Times New Roman" w:hAnsi="GHEA Mariam" w:cs="Arial LatArm"/>
          <w:sz w:val="24"/>
          <w:szCs w:val="24"/>
          <w:lang w:val="hy-AM" w:eastAsia="ru-RU"/>
        </w:rPr>
        <w:t>»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Հայաստանի Հանրապետության օրենքի 14-րդ հոդվածով և հաշվի առնելով Կապան համայնքի ղեկավարի առաջարկությունը,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Կապան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համայնքի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ավագանին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որոշում</w:t>
      </w:r>
      <w:r w:rsidRPr="0024419A">
        <w:rPr>
          <w:rFonts w:ascii="Calibri" w:eastAsia="Times New Roman" w:hAnsi="Calibri" w:cs="Calibri"/>
          <w:b/>
          <w:sz w:val="24"/>
          <w:szCs w:val="24"/>
          <w:lang w:val="hy-AM" w:eastAsia="ru-RU"/>
        </w:rPr>
        <w:t> 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է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>.</w:t>
      </w:r>
    </w:p>
    <w:p w14:paraId="210C5991" w14:textId="0F4EE8FA" w:rsidR="0024419A" w:rsidRPr="0024419A" w:rsidRDefault="0024419A" w:rsidP="0024419A">
      <w:pPr>
        <w:spacing w:after="0" w:line="276" w:lineRule="auto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1. Հայաստանի Հանրապետության Սյունիքի մարզի Կապան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համայնքում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>/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այսուհետ՝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նաև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Համայնք</w:t>
      </w:r>
      <w:r w:rsidRPr="0024419A"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>/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202</w:t>
      </w:r>
      <w:r w:rsidR="009F3303">
        <w:rPr>
          <w:rFonts w:ascii="GHEA Mariam" w:eastAsia="Times New Roman" w:hAnsi="GHEA Mariam" w:cs="Sylfaen"/>
          <w:sz w:val="24"/>
          <w:szCs w:val="24"/>
          <w:lang w:val="hy-AM" w:eastAsia="ru-RU"/>
        </w:rPr>
        <w:t>5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թվականի համար 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սահմանել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տեղական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տուրքերի և վճարների տեսակներն ու </w:t>
      </w:r>
      <w:bookmarkStart w:id="0" w:name="_GoBack"/>
      <w:bookmarkEnd w:id="0"/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դրույքաչափերը՝ համաձայն Հավելված 1-ի։ </w:t>
      </w:r>
    </w:p>
    <w:p w14:paraId="71D4DE46" w14:textId="4AD295EA" w:rsidR="0024419A" w:rsidRPr="0024419A" w:rsidRDefault="0024419A" w:rsidP="0024419A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GHEA Mariam" w:eastAsia="Times New Roman" w:hAnsi="GHEA Mariam" w:cs="Cambria Math"/>
          <w:color w:val="000000"/>
          <w:sz w:val="24"/>
          <w:szCs w:val="24"/>
          <w:lang w:val="hy-AM" w:eastAsia="ru-RU"/>
        </w:rPr>
      </w:pPr>
      <w:r w:rsidRPr="0024419A">
        <w:rPr>
          <w:rFonts w:ascii="GHEA Mariam" w:eastAsia="Times New Roman" w:hAnsi="GHEA Mariam" w:cs="Cambria Math"/>
          <w:color w:val="000000"/>
          <w:sz w:val="24"/>
          <w:szCs w:val="24"/>
          <w:lang w:val="hy-AM" w:eastAsia="ru-RU"/>
        </w:rPr>
        <w:t>2</w:t>
      </w:r>
      <w:r w:rsidRPr="0024419A">
        <w:rPr>
          <w:rFonts w:ascii="Cambria Math" w:eastAsia="MS Gothic" w:hAnsi="Cambria Math" w:cs="Cambria Math"/>
          <w:color w:val="000000"/>
          <w:sz w:val="24"/>
          <w:szCs w:val="24"/>
          <w:lang w:val="hy-AM" w:eastAsia="ru-RU"/>
        </w:rPr>
        <w:t>․</w:t>
      </w:r>
      <w:r w:rsidRPr="0024419A">
        <w:rPr>
          <w:rFonts w:ascii="GHEA Mariam" w:eastAsia="Times New Roman" w:hAnsi="GHEA Mariam" w:cs="Cambria Math"/>
          <w:color w:val="000000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202</w:t>
      </w:r>
      <w:r w:rsidR="009F3303">
        <w:rPr>
          <w:rFonts w:ascii="GHEA Mariam" w:eastAsia="Times New Roman" w:hAnsi="GHEA Mariam" w:cs="Sylfaen"/>
          <w:sz w:val="24"/>
          <w:szCs w:val="24"/>
          <w:lang w:val="hy-AM" w:eastAsia="ru-RU"/>
        </w:rPr>
        <w:t>5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թվականի համար Համայնքի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վարչական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տարածքում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սահմանել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տեղական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վճարների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տեսակներն ու դրույքաչափերը՝ </w:t>
      </w:r>
    </w:p>
    <w:p w14:paraId="0E601207" w14:textId="77777777" w:rsidR="0024419A" w:rsidRPr="0024419A" w:rsidRDefault="0024419A" w:rsidP="0024419A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GHEA Mariam" w:eastAsia="Times New Roman" w:hAnsi="GHEA Mariam" w:cs="Sylfaen"/>
          <w:b/>
          <w:i/>
          <w:sz w:val="24"/>
          <w:szCs w:val="24"/>
          <w:lang w:val="hy-AM" w:eastAsia="ru-RU"/>
        </w:rPr>
      </w:pP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1) Համայնքի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կողմից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աղբահանության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վճար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վճարողների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 xml:space="preserve">համար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աղբահանության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աշխատանքները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կազմակերպելու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համար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վճարները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՝</w:t>
      </w:r>
      <w:r w:rsidRPr="0024419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համաձայն Հավելված 2-ի,</w:t>
      </w:r>
    </w:p>
    <w:p w14:paraId="16A04DEB" w14:textId="77777777" w:rsidR="0024419A" w:rsidRPr="0024419A" w:rsidRDefault="0024419A" w:rsidP="0024419A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2)</w:t>
      </w:r>
      <w:r w:rsidRPr="0024419A">
        <w:rPr>
          <w:rFonts w:ascii="GHEA Mariam" w:eastAsia="Times New Roman" w:hAnsi="GHEA Mariam" w:cs="Sylfaen"/>
          <w:b/>
          <w:i/>
          <w:color w:val="000000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Համայնքային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ենթակայության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նախադպրոցական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ուսումնական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և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արտադպրոցական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դաստիարակության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հաստատությունների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ծառայություններից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օգտվողների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համար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Համայնքի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կողմից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մատուցված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ծառայությունների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դիմաց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վճարները՝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iCs/>
          <w:sz w:val="24"/>
          <w:szCs w:val="24"/>
          <w:lang w:val="hy-AM" w:eastAsia="ru-RU"/>
        </w:rPr>
        <w:t>համաձայն</w:t>
      </w:r>
      <w:r w:rsidRPr="0024419A">
        <w:rPr>
          <w:rFonts w:ascii="GHEA Mariam" w:eastAsia="Times New Roman" w:hAnsi="GHEA Mariam" w:cs="Times New Roman"/>
          <w:iCs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iCs/>
          <w:sz w:val="24"/>
          <w:szCs w:val="24"/>
          <w:lang w:val="hy-AM" w:eastAsia="ru-RU"/>
        </w:rPr>
        <w:t>Հավելված</w:t>
      </w:r>
      <w:r w:rsidRPr="0024419A">
        <w:rPr>
          <w:rFonts w:ascii="GHEA Mariam" w:eastAsia="Times New Roman" w:hAnsi="GHEA Mariam" w:cs="Times New Roman"/>
          <w:iCs/>
          <w:sz w:val="24"/>
          <w:szCs w:val="24"/>
          <w:lang w:val="hy-AM" w:eastAsia="ru-RU"/>
        </w:rPr>
        <w:t xml:space="preserve"> 3-</w:t>
      </w:r>
      <w:r w:rsidRPr="0024419A">
        <w:rPr>
          <w:rFonts w:ascii="GHEA Mariam" w:eastAsia="Times New Roman" w:hAnsi="GHEA Mariam" w:cs="Sylfaen"/>
          <w:iCs/>
          <w:sz w:val="24"/>
          <w:szCs w:val="24"/>
          <w:lang w:val="hy-AM" w:eastAsia="ru-RU"/>
        </w:rPr>
        <w:t>ի։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</w:p>
    <w:p w14:paraId="1ED9ECC4" w14:textId="77777777" w:rsidR="0024419A" w:rsidRPr="0024419A" w:rsidRDefault="0024419A" w:rsidP="0024419A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GHEA Mariam" w:eastAsia="Times New Roman" w:hAnsi="GHEA Mariam" w:cs="Times New Roman"/>
          <w:b/>
          <w:i/>
          <w:sz w:val="24"/>
          <w:szCs w:val="24"/>
          <w:lang w:val="hy-AM" w:eastAsia="ru-RU"/>
        </w:rPr>
      </w:pPr>
      <w:r w:rsidRPr="0024419A"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3) Համայնքային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ենթակայության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կազմակերպությունների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կողմից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բնակչությանը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մատուցվող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ծառայությունների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դիմաց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վճարները՝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համաձայն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Հավելված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4-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ի։</w:t>
      </w:r>
      <w:r w:rsidRPr="0024419A">
        <w:rPr>
          <w:rFonts w:ascii="GHEA Mariam" w:eastAsia="Times New Roman" w:hAnsi="GHEA Mariam" w:cs="Times New Roman"/>
          <w:b/>
          <w:i/>
          <w:sz w:val="24"/>
          <w:szCs w:val="24"/>
          <w:lang w:val="hy-AM" w:eastAsia="ru-RU"/>
        </w:rPr>
        <w:t xml:space="preserve"> </w:t>
      </w:r>
    </w:p>
    <w:p w14:paraId="295CDE1E" w14:textId="3C947C0C" w:rsidR="0024419A" w:rsidRPr="0024419A" w:rsidRDefault="0024419A" w:rsidP="0024419A">
      <w:pPr>
        <w:spacing w:after="200" w:line="276" w:lineRule="auto"/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 w:rsidRPr="0024419A">
        <w:rPr>
          <w:rFonts w:ascii="GHEA Mariam" w:eastAsia="Calibri" w:hAnsi="GHEA Mariam" w:cs="Cambria Math"/>
          <w:sz w:val="24"/>
          <w:szCs w:val="24"/>
          <w:lang w:val="hy-AM"/>
        </w:rPr>
        <w:t>3</w:t>
      </w:r>
      <w:r w:rsidRPr="0024419A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Սահմանել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,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որ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տեղական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տուրք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կամ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վճար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վճարողների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գրանցամատյանները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վարվում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են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էլեկտրոնային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ձևով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(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համակարգչային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ծրագրի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կամ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ինտերնետային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կայքի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 w:rsidRPr="0024419A">
        <w:rPr>
          <w:rFonts w:ascii="GHEA Mariam" w:eastAsia="Calibri" w:hAnsi="GHEA Mariam" w:cs="Sylfaen"/>
          <w:sz w:val="24"/>
          <w:szCs w:val="24"/>
          <w:lang w:val="hy-AM"/>
        </w:rPr>
        <w:t>տեսքով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>)</w:t>
      </w:r>
      <w:r w:rsidR="004612D1">
        <w:rPr>
          <w:rFonts w:ascii="GHEA Mariam" w:eastAsia="Calibri" w:hAnsi="GHEA Mariam" w:cs="Times New Roman"/>
          <w:sz w:val="24"/>
          <w:szCs w:val="24"/>
          <w:lang w:val="hy-AM"/>
        </w:rPr>
        <w:t>, իսկ դրանց բացակայության դեպքում՝ փաստաթղթային</w:t>
      </w:r>
      <w:r w:rsidRPr="0024419A">
        <w:rPr>
          <w:rFonts w:ascii="GHEA Mariam" w:eastAsia="Calibri" w:hAnsi="GHEA Mariam" w:cs="Tahoma"/>
          <w:sz w:val="24"/>
          <w:szCs w:val="24"/>
          <w:lang w:val="hy-AM"/>
        </w:rPr>
        <w:t>։</w:t>
      </w:r>
    </w:p>
    <w:p w14:paraId="6AC1E03D" w14:textId="1908D7CC" w:rsidR="0024419A" w:rsidRPr="0024419A" w:rsidRDefault="0024419A" w:rsidP="0024419A">
      <w:pPr>
        <w:spacing w:after="200" w:line="276" w:lineRule="auto"/>
        <w:ind w:firstLine="284"/>
        <w:contextualSpacing/>
        <w:jc w:val="both"/>
        <w:rPr>
          <w:rFonts w:ascii="GHEA Mariam" w:eastAsia="Calibri" w:hAnsi="GHEA Mariam" w:cs="Times New Roman"/>
          <w:iCs/>
          <w:sz w:val="24"/>
          <w:szCs w:val="24"/>
          <w:lang w:val="hy-AM"/>
        </w:rPr>
      </w:pP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4. </w:t>
      </w:r>
      <w:r w:rsidRPr="0024419A">
        <w:rPr>
          <w:rFonts w:ascii="GHEA Mariam" w:eastAsia="Calibri" w:hAnsi="GHEA Mariam" w:cs="Arial"/>
          <w:sz w:val="24"/>
          <w:szCs w:val="24"/>
          <w:lang w:val="hy-AM"/>
        </w:rPr>
        <w:t xml:space="preserve">Սույն որոշման 1-ին հավելվածի  իմաստով </w:t>
      </w:r>
      <w:r w:rsidR="0006532D">
        <w:rPr>
          <w:rFonts w:ascii="GHEA Mariam" w:eastAsia="Calibri" w:hAnsi="GHEA Mariam" w:cs="Arial"/>
          <w:sz w:val="24"/>
          <w:szCs w:val="24"/>
          <w:lang w:val="hy-AM"/>
        </w:rPr>
        <w:t xml:space="preserve">կիրառման </w:t>
      </w:r>
      <w:r w:rsidRPr="0024419A">
        <w:rPr>
          <w:rFonts w:ascii="GHEA Mariam" w:eastAsia="Calibri" w:hAnsi="GHEA Mariam" w:cs="Times New Roman"/>
          <w:iCs/>
          <w:sz w:val="24"/>
          <w:szCs w:val="24"/>
          <w:lang w:val="hy-AM"/>
        </w:rPr>
        <w:t xml:space="preserve">գոտիները ներառում են հետևյալ  </w:t>
      </w:r>
    </w:p>
    <w:p w14:paraId="2AC47EF8" w14:textId="77777777" w:rsidR="0024419A" w:rsidRPr="0024419A" w:rsidRDefault="0024419A" w:rsidP="0024419A">
      <w:pPr>
        <w:spacing w:after="200" w:line="276" w:lineRule="auto"/>
        <w:ind w:firstLine="284"/>
        <w:contextualSpacing/>
        <w:jc w:val="both"/>
        <w:rPr>
          <w:rFonts w:ascii="GHEA Mariam" w:eastAsia="Calibri" w:hAnsi="GHEA Mariam" w:cs="Times New Roman"/>
          <w:iCs/>
          <w:sz w:val="24"/>
          <w:szCs w:val="24"/>
          <w:lang w:val="hy-AM"/>
        </w:rPr>
      </w:pPr>
      <w:r w:rsidRPr="0024419A">
        <w:rPr>
          <w:rFonts w:ascii="GHEA Mariam" w:eastAsia="Calibri" w:hAnsi="GHEA Mariam" w:cs="Times New Roman"/>
          <w:iCs/>
          <w:sz w:val="24"/>
          <w:szCs w:val="24"/>
          <w:lang w:val="hy-AM"/>
        </w:rPr>
        <w:t xml:space="preserve"> բնակավայրերը</w:t>
      </w:r>
      <w:r w:rsidRPr="0024419A">
        <w:rPr>
          <w:rFonts w:ascii="Cambria Math" w:eastAsia="Calibri" w:hAnsi="Cambria Math" w:cs="Cambria Math"/>
          <w:iCs/>
          <w:sz w:val="24"/>
          <w:szCs w:val="24"/>
          <w:lang w:val="hy-AM"/>
        </w:rPr>
        <w:t>․</w:t>
      </w:r>
    </w:p>
    <w:p w14:paraId="4F47BEC5" w14:textId="77777777" w:rsidR="0024419A" w:rsidRPr="0024419A" w:rsidRDefault="0024419A" w:rsidP="0024419A">
      <w:pPr>
        <w:spacing w:after="200"/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10 – 16 գոտիներ՝ Կապան քաղաքն իր թաղամասերով, </w:t>
      </w:r>
    </w:p>
    <w:p w14:paraId="0E6E5AC5" w14:textId="77777777" w:rsidR="0024419A" w:rsidRPr="0024419A" w:rsidRDefault="0024419A" w:rsidP="0024419A">
      <w:pPr>
        <w:spacing w:after="200"/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15-րդ գոտի՝ Սյունիք գյուղական բնակավայր, </w:t>
      </w:r>
    </w:p>
    <w:p w14:paraId="3A9CEAD1" w14:textId="2C5F49D8" w:rsidR="0024419A" w:rsidRPr="0024419A" w:rsidRDefault="0024419A" w:rsidP="0024419A">
      <w:pPr>
        <w:spacing w:after="200" w:line="276" w:lineRule="auto"/>
        <w:ind w:firstLine="284"/>
        <w:contextualSpacing/>
        <w:jc w:val="both"/>
        <w:rPr>
          <w:rFonts w:ascii="GHEA Mariam" w:eastAsia="Calibri" w:hAnsi="GHEA Mariam" w:cs="Arial"/>
          <w:sz w:val="22"/>
          <w:lang w:val="hy-AM"/>
        </w:rPr>
      </w:pP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>17 - 20 գոտիներ՝ Ագարակ, Աղվանի, Աճանան, Անտառաշատ, Առաջաձոր, Արծվանիկ, Բարգուշատ, Գեղանուշ, Գոմարան, Դավիթ Բեկ, Դիցմայրի, Եղեգ, Եղվարդ,</w:t>
      </w:r>
      <w:r w:rsidR="007931F5">
        <w:rPr>
          <w:rFonts w:ascii="GHEA Mariam" w:eastAsia="Calibri" w:hAnsi="GHEA Mariam" w:cs="Times New Roman"/>
          <w:sz w:val="24"/>
          <w:szCs w:val="24"/>
          <w:lang w:val="hy-AM"/>
        </w:rPr>
        <w:t xml:space="preserve">  Ըրկենանց, </w:t>
      </w:r>
      <w:r w:rsidRPr="0024419A">
        <w:rPr>
          <w:rFonts w:ascii="GHEA Mariam" w:eastAsia="Calibri" w:hAnsi="GHEA Mariam" w:cs="Times New Roman"/>
          <w:sz w:val="24"/>
          <w:szCs w:val="24"/>
          <w:lang w:val="hy-AM"/>
        </w:rPr>
        <w:t xml:space="preserve"> Խդրանց, Խորձոր, Ծավ, Կաղնուտ, Ձորաստան, Ճակատեն, Ներքին Խոտանան, Ներքին Հանդ, Նորաշենիկ, Շիկահող, Շիշկերտ, Շրվենանց, Չափնի, Սզնակ, Սրաշեն, Սևաքար, Վանեք, Վարդավանք, Վերին Խոտանան, Տանձավեր, Տավրուս, Ուժանիս, Օխտար գյուղական բնակավայրերը։ </w:t>
      </w:r>
    </w:p>
    <w:p w14:paraId="6AE3763E" w14:textId="69C5030E" w:rsidR="00F12C76" w:rsidRPr="0024419A" w:rsidRDefault="0024419A" w:rsidP="00A3369F">
      <w:pPr>
        <w:spacing w:after="0" w:line="276" w:lineRule="auto"/>
        <w:ind w:firstLine="284"/>
        <w:contextualSpacing/>
        <w:jc w:val="both"/>
        <w:rPr>
          <w:lang w:val="hy-AM"/>
        </w:rPr>
      </w:pP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</w:t>
      </w:r>
      <w:r w:rsidRPr="0024419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Սույն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որոշումն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ուժի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մեջ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է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մտնում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202</w:t>
      </w:r>
      <w:r w:rsidR="004809B1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5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թվականի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հունվարի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1-</w:t>
      </w:r>
      <w:r w:rsidRPr="0024419A">
        <w:rPr>
          <w:rFonts w:ascii="GHEA Mariam" w:eastAsia="Times New Roman" w:hAnsi="GHEA Mariam" w:cs="Sylfaen"/>
          <w:sz w:val="24"/>
          <w:szCs w:val="24"/>
          <w:lang w:val="hy-AM" w:eastAsia="ru-RU"/>
        </w:rPr>
        <w:t>ից։</w:t>
      </w:r>
      <w:r w:rsidRPr="0024419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</w:p>
    <w:sectPr w:rsidR="00F12C76" w:rsidRPr="0024419A" w:rsidSect="00A3369F">
      <w:pgSz w:w="11906" w:h="16838" w:code="9"/>
      <w:pgMar w:top="284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E5"/>
    <w:rsid w:val="0006532D"/>
    <w:rsid w:val="0024419A"/>
    <w:rsid w:val="003B20E5"/>
    <w:rsid w:val="004612D1"/>
    <w:rsid w:val="004809B1"/>
    <w:rsid w:val="006C0B77"/>
    <w:rsid w:val="00713EAE"/>
    <w:rsid w:val="007931F5"/>
    <w:rsid w:val="008242FF"/>
    <w:rsid w:val="00870751"/>
    <w:rsid w:val="00922C48"/>
    <w:rsid w:val="00927182"/>
    <w:rsid w:val="009F3303"/>
    <w:rsid w:val="00A3369F"/>
    <w:rsid w:val="00B915B7"/>
    <w:rsid w:val="00EA59DF"/>
    <w:rsid w:val="00EE4070"/>
    <w:rsid w:val="00F12C76"/>
    <w:rsid w:val="00FD55FA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7A35"/>
  <w15:chartTrackingRefBased/>
  <w15:docId w15:val="{F4BEC560-3009-42AB-9CB4-8FF3C53F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82"/>
    <w:pPr>
      <w:ind w:left="720"/>
      <w:contextualSpacing/>
    </w:pPr>
  </w:style>
  <w:style w:type="paragraph" w:styleId="a4">
    <w:name w:val="No Spacing"/>
    <w:uiPriority w:val="1"/>
    <w:qFormat/>
    <w:rsid w:val="00A3369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Owner</cp:lastModifiedBy>
  <cp:revision>11</cp:revision>
  <cp:lastPrinted>2024-12-18T12:34:00Z</cp:lastPrinted>
  <dcterms:created xsi:type="dcterms:W3CDTF">2024-10-29T10:21:00Z</dcterms:created>
  <dcterms:modified xsi:type="dcterms:W3CDTF">2024-12-18T12:35:00Z</dcterms:modified>
</cp:coreProperties>
</file>