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BC" w:rsidRPr="00D919DA" w:rsidRDefault="004F7EBC" w:rsidP="004F7EBC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>
        <w:rPr>
          <w:rStyle w:val="a4"/>
          <w:rFonts w:ascii="GHEA Mariam" w:hAnsi="GHEA Mariam"/>
          <w:b w:val="0"/>
          <w:i/>
          <w:lang w:val="hy-AM"/>
        </w:rPr>
        <w:t>Ն</w:t>
      </w:r>
      <w:r w:rsidRPr="00D919DA">
        <w:rPr>
          <w:rStyle w:val="a4"/>
          <w:rFonts w:ascii="GHEA Mariam" w:hAnsi="GHEA Mariam"/>
          <w:b w:val="0"/>
          <w:i/>
          <w:lang w:val="hy-AM"/>
        </w:rPr>
        <w:t xml:space="preserve">ախագիծ  </w:t>
      </w:r>
      <w:r>
        <w:rPr>
          <w:rStyle w:val="a4"/>
          <w:rFonts w:ascii="GHEA Mariam" w:hAnsi="GHEA Mariam"/>
          <w:b w:val="0"/>
          <w:i/>
          <w:lang w:val="hy-AM"/>
        </w:rPr>
        <w:t>6-134</w:t>
      </w:r>
      <w:r w:rsidRPr="00D919DA">
        <w:rPr>
          <w:rStyle w:val="a4"/>
          <w:rFonts w:ascii="GHEA Mariam" w:hAnsi="GHEA Mariam"/>
          <w:b w:val="0"/>
          <w:i/>
          <w:lang w:val="hy-AM"/>
        </w:rPr>
        <w:t xml:space="preserve"> </w:t>
      </w:r>
    </w:p>
    <w:p w:rsidR="004F7EBC" w:rsidRPr="00D919DA" w:rsidRDefault="004F7EBC" w:rsidP="004F7EBC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919DA">
        <w:rPr>
          <w:rStyle w:val="a4"/>
          <w:rFonts w:ascii="GHEA Mariam" w:hAnsi="GHEA Mariam"/>
          <w:b w:val="0"/>
          <w:lang w:val="hy-AM"/>
        </w:rPr>
        <w:t>ՈՐՈՇՈՒՄ N  -</w:t>
      </w:r>
      <w:r w:rsidRPr="00D919DA">
        <w:rPr>
          <w:rFonts w:ascii="GHEA Mariam" w:hAnsi="GHEA Mariam"/>
          <w:b/>
          <w:lang w:val="hy-AM"/>
        </w:rPr>
        <w:br/>
      </w:r>
      <w:r w:rsidRPr="00D919DA">
        <w:rPr>
          <w:rStyle w:val="a4"/>
          <w:rFonts w:ascii="GHEA Mariam" w:hAnsi="GHEA Mariam"/>
          <w:b w:val="0"/>
          <w:lang w:val="hy-AM"/>
        </w:rPr>
        <w:t>09ԴԵԿՏԵՄԲԵՐ 2021թ.</w:t>
      </w:r>
    </w:p>
    <w:p w:rsidR="004F7EBC" w:rsidRDefault="004F7EBC" w:rsidP="004F7EBC">
      <w:pPr>
        <w:spacing w:after="0" w:line="240" w:lineRule="auto"/>
        <w:ind w:firstLine="426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ԿԱՊԱՆ ՀԱՄԱՅՆՔԻ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ՂԵԿԱՎԱՐԻՆ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ԿԻՑ՝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ԲՅՈՒՋԵԻ,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ՀՆԳԱՄՅԱ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ԶԱՐԳԱՑՄԱՆ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ԵՎ ԱՅԼ </w:t>
      </w:r>
      <w:r>
        <w:rPr>
          <w:rFonts w:ascii="GHEA Mariam" w:hAnsi="GHEA Mariam" w:cs="Arial"/>
          <w:b/>
          <w:sz w:val="24"/>
          <w:szCs w:val="24"/>
          <w:lang w:val="hy-AM"/>
        </w:rPr>
        <w:t>ԾՐԱԳՐԵՐԻ (ՊԼԱՆՆԵՐԻ)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ԿԱՌԱՎԱՐՄԱՆ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ԽՈՐՀՐԴԱԿՑԱԿԱՆ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ՄԱՐՄԻՆ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ՍՏԵՂԾԵԼՈՒ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ԵՎ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ԱՆՀԱՏԱԿԱՆ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ԿԱԶՄԸ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hy-AM"/>
        </w:rPr>
        <w:t xml:space="preserve"> ԵՎ ԿԱՊԱՆ ՀԱՄԱՅՆՔԻ ԱՎԳԱՆՈՒ 2019 ԹՎԱԿԱՆԻ ՄԱՐՏԻ             29-Ի ԹԻՎ 13-Ա ՈՐՈՇՈՒՄՆ ՈՒԺԸ ԿՈՐՑՐԱԾ ՃԱՆԱՉԵԼՈՒ </w:t>
      </w:r>
      <w:r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4F7EBC" w:rsidRPr="00DA6035" w:rsidRDefault="004F7EBC" w:rsidP="004F7EBC">
      <w:pPr>
        <w:spacing w:after="0" w:line="240" w:lineRule="auto"/>
        <w:ind w:firstLine="426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:rsidR="004F7EBC" w:rsidRDefault="004F7EBC" w:rsidP="004F7EBC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34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84-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          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մասով, </w:t>
      </w:r>
      <w:r w:rsidRPr="00D919DA">
        <w:rPr>
          <w:rFonts w:ascii="GHEA Mariam" w:hAnsi="GHEA Mariam"/>
          <w:lang w:val="hy-AM"/>
        </w:rPr>
        <w:t>Նորմատիվ իրավական ակտերի մասին Հայաստանի Հանրապետության օրենքի 37-րդ հոդվածով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 w:rsidRPr="007B462E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 w:rsidRPr="00E37491">
        <w:rPr>
          <w:rFonts w:ascii="GHEA Mariam" w:hAnsi="GHEA Mariam" w:cs="Sylfaen"/>
          <w:b/>
          <w:i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F7EBC" w:rsidRPr="006B6A75" w:rsidRDefault="004F7EBC" w:rsidP="004F7EBC">
      <w:pPr>
        <w:spacing w:after="0"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1</w:t>
      </w:r>
      <w:r w:rsidRPr="006B6A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6B6A75">
        <w:rPr>
          <w:rFonts w:ascii="GHEA Mariam" w:hAnsi="GHEA Mariam" w:cs="Arial"/>
          <w:sz w:val="24"/>
          <w:szCs w:val="24"/>
          <w:lang w:val="hy-AM"/>
        </w:rPr>
        <w:t xml:space="preserve"> Կապան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բյուջեի,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հնգամյա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զարգացման և այլ </w:t>
      </w:r>
      <w:r w:rsidRPr="006B6A75">
        <w:rPr>
          <w:rFonts w:ascii="GHEA Mariam" w:hAnsi="GHEA Mariam" w:cs="Arial"/>
          <w:sz w:val="24"/>
          <w:szCs w:val="24"/>
          <w:lang w:val="hy-AM"/>
        </w:rPr>
        <w:t>ծրագրերի (պլանների)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(</w:t>
      </w:r>
      <w:r w:rsidRPr="006B6A75">
        <w:rPr>
          <w:rFonts w:ascii="GHEA Mariam" w:hAnsi="GHEA Mariam" w:cs="Arial"/>
          <w:sz w:val="24"/>
          <w:szCs w:val="24"/>
          <w:lang w:val="hy-AM"/>
        </w:rPr>
        <w:t>կազմման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, </w:t>
      </w:r>
      <w:r w:rsidRPr="006B6A75">
        <w:rPr>
          <w:rFonts w:ascii="GHEA Mariam" w:hAnsi="GHEA Mariam" w:cs="Arial"/>
          <w:sz w:val="24"/>
          <w:szCs w:val="24"/>
          <w:lang w:val="hy-AM"/>
        </w:rPr>
        <w:t>հանրային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քննարկման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, </w:t>
      </w:r>
      <w:r w:rsidRPr="006B6A75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(</w:t>
      </w:r>
      <w:r w:rsidRPr="006B6A75">
        <w:rPr>
          <w:rFonts w:ascii="GHEA Mariam" w:hAnsi="GHEA Mariam" w:cs="Arial"/>
          <w:sz w:val="24"/>
          <w:szCs w:val="24"/>
          <w:lang w:val="hy-AM"/>
        </w:rPr>
        <w:t>կատարման)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և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վերահսկման)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գործընթացներում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Կապան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բնակիչների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մասնակցությունն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ապահովելու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համար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ստեղծել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Կապան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ղեկավարին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կից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խորհրդակցական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մարմին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կազմով՝</w:t>
      </w:r>
    </w:p>
    <w:p w:rsidR="004F7EBC" w:rsidRPr="006B6A75" w:rsidRDefault="004F7EBC" w:rsidP="004F7EBC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Գոռ Թադևոսյան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– </w:t>
      </w:r>
      <w:r w:rsidRPr="006B6A75">
        <w:rPr>
          <w:rFonts w:ascii="GHEA Mariam" w:hAnsi="GHEA Mariam" w:cs="Arial"/>
          <w:sz w:val="24"/>
          <w:szCs w:val="24"/>
          <w:lang w:val="hy-AM"/>
        </w:rPr>
        <w:t>Կապան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ղեկավարի </w:t>
      </w:r>
      <w:r w:rsidRPr="006B6A75">
        <w:rPr>
          <w:rFonts w:ascii="GHEA Mariam" w:hAnsi="GHEA Mariam" w:cs="Arial"/>
          <w:sz w:val="24"/>
          <w:szCs w:val="24"/>
          <w:lang w:val="hy-AM"/>
        </w:rPr>
        <w:t>առաջին տեղակալ</w:t>
      </w:r>
    </w:p>
    <w:p w:rsidR="004F7EBC" w:rsidRPr="006B6A75" w:rsidRDefault="004F7EBC" w:rsidP="004F7EBC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Մարատ Հարությունյան- Կապան համայնքի ղեկավարի տեղակալ</w:t>
      </w:r>
    </w:p>
    <w:p w:rsidR="004F7EBC" w:rsidRPr="006B6A75" w:rsidRDefault="004F7EBC" w:rsidP="004F7EBC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Նելլի Շահնազարյան – Կապանի համայնքապետարանի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քարտուղար</w:t>
      </w:r>
    </w:p>
    <w:p w:rsidR="004F7EBC" w:rsidRPr="006B6A75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Մհեր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Ավետիսյան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– Կապան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օգնական</w:t>
      </w:r>
    </w:p>
    <w:p w:rsidR="004F7EBC" w:rsidRPr="006B6A75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Իվետա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Թադևոսյան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- </w:t>
      </w:r>
      <w:r w:rsidRPr="006B6A75">
        <w:rPr>
          <w:rFonts w:ascii="GHEA Mariam" w:hAnsi="GHEA Mariam" w:cs="Arial"/>
          <w:sz w:val="24"/>
          <w:szCs w:val="24"/>
          <w:lang w:val="hy-AM"/>
        </w:rPr>
        <w:t>Կապանի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ֆինանսական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բաժնի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պետ</w:t>
      </w:r>
    </w:p>
    <w:p w:rsidR="004F7EBC" w:rsidRPr="006B6A75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Արմեն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Ստեփանյան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– </w:t>
      </w:r>
      <w:r w:rsidRPr="006B6A75">
        <w:rPr>
          <w:rFonts w:ascii="GHEA Mariam" w:hAnsi="GHEA Mariam" w:cs="Arial"/>
          <w:sz w:val="24"/>
          <w:szCs w:val="24"/>
          <w:lang w:val="hy-AM"/>
        </w:rPr>
        <w:t>Կապանի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քաղաքաշինության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և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կոմունալ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տնտեսության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բաժնի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պետ</w:t>
      </w:r>
    </w:p>
    <w:p w:rsidR="004F7EBC" w:rsidRPr="006B6A75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Հասմիկ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Ղոնյան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– </w:t>
      </w:r>
      <w:r w:rsidRPr="006B6A75">
        <w:rPr>
          <w:rFonts w:ascii="GHEA Mariam" w:hAnsi="GHEA Mariam" w:cs="Arial"/>
          <w:sz w:val="24"/>
          <w:szCs w:val="24"/>
          <w:lang w:val="hy-AM"/>
        </w:rPr>
        <w:t>Կապանի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համայնքապետարանի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տնտեսական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և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արտաքին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կապերի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բաժնի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պետ</w:t>
      </w:r>
    </w:p>
    <w:p w:rsidR="004F7EBC" w:rsidRPr="006B6A75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Վրույր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Հարությունյան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– </w:t>
      </w:r>
      <w:r w:rsidRPr="006B6A7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6B6A75">
        <w:rPr>
          <w:rFonts w:ascii="GHEA Mariam" w:hAnsi="GHEA Mariam"/>
          <w:sz w:val="24"/>
          <w:szCs w:val="24"/>
          <w:lang w:val="hy-AM"/>
        </w:rPr>
        <w:t xml:space="preserve"> </w:t>
      </w:r>
      <w:r w:rsidRPr="006B6A75">
        <w:rPr>
          <w:rFonts w:ascii="GHEA Mariam" w:hAnsi="GHEA Mariam" w:cs="Arial"/>
          <w:sz w:val="24"/>
          <w:szCs w:val="24"/>
          <w:lang w:val="hy-AM"/>
        </w:rPr>
        <w:t>բնակիչ</w:t>
      </w:r>
    </w:p>
    <w:p w:rsidR="004F7EBC" w:rsidRPr="006B6A75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lang w:val="hy-AM"/>
        </w:rPr>
        <w:t xml:space="preserve"> Կապան համայնքի ավագանու անդամ</w:t>
      </w:r>
    </w:p>
    <w:p w:rsidR="004F7EBC" w:rsidRPr="006B6A75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lang w:val="hy-AM"/>
        </w:rPr>
        <w:t xml:space="preserve"> Կապան համայնքի ավագանու անդամ</w:t>
      </w:r>
    </w:p>
    <w:p w:rsidR="004F7EBC" w:rsidRPr="006B6A75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u w:val="single"/>
          <w:lang w:val="hy-AM"/>
        </w:rPr>
        <w:tab/>
      </w:r>
      <w:r w:rsidRPr="006B6A75">
        <w:rPr>
          <w:rFonts w:ascii="GHEA Mariam" w:hAnsi="GHEA Mariam" w:cs="Arial"/>
          <w:sz w:val="24"/>
          <w:szCs w:val="24"/>
          <w:lang w:val="hy-AM"/>
        </w:rPr>
        <w:t xml:space="preserve"> Կապան համայնքի ավագանու անդամ</w:t>
      </w:r>
    </w:p>
    <w:p w:rsidR="004F7EBC" w:rsidRPr="006B6A75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6B6A75">
        <w:rPr>
          <w:rFonts w:ascii="GHEA Mariam" w:hAnsi="GHEA Mariam" w:cs="Arial"/>
          <w:sz w:val="24"/>
          <w:szCs w:val="24"/>
          <w:lang w:val="hy-AM"/>
        </w:rPr>
        <w:t>2</w:t>
      </w:r>
      <w:r w:rsidRPr="006B6A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6B6A75">
        <w:rPr>
          <w:rFonts w:ascii="GHEA Mariam" w:hAnsi="GHEA Mariam" w:cs="Arial"/>
          <w:sz w:val="24"/>
          <w:szCs w:val="24"/>
          <w:lang w:val="hy-AM"/>
        </w:rPr>
        <w:t xml:space="preserve"> Խորհրդակցական մարմնի կողմից իրականացվող աշխատանքների համակարգող նշանակել Կապանի համայնքապետարանի աշխատակազմի քարտուղար Նելլի Շահնազարյանին։ </w:t>
      </w:r>
    </w:p>
    <w:p w:rsidR="004F7EBC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4F7EBC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4F7EBC" w:rsidRDefault="004F7EBC" w:rsidP="004F7EBC">
      <w:pPr>
        <w:pStyle w:val="a5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4F7EBC" w:rsidRPr="00E37491" w:rsidRDefault="004F7EBC" w:rsidP="004F7EBC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«Տեղական ինքնակառավարման մասին» Հայաստանի Հանրապետության օրենքի 84-րդ հոդվածի 1-ին մասով։ Որոշման ընդունմամբ համայնքի բյուջեի ծախսերի և եկամուտների ավելացում կամ պակասեցում չի նախատեսվում։ </w:t>
      </w:r>
    </w:p>
    <w:p w:rsidR="00A75824" w:rsidRPr="004F7EBC" w:rsidRDefault="00A75824">
      <w:pPr>
        <w:rPr>
          <w:lang w:val="hy-AM"/>
        </w:rPr>
      </w:pPr>
      <w:bookmarkStart w:id="0" w:name="_GoBack"/>
      <w:bookmarkEnd w:id="0"/>
    </w:p>
    <w:sectPr w:rsidR="00A75824" w:rsidRPr="004F7EBC" w:rsidSect="004F7EBC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16"/>
    <w:rsid w:val="000F7516"/>
    <w:rsid w:val="004F7EBC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0E18-9A8F-424F-B3E1-1937281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7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7EBC"/>
    <w:rPr>
      <w:b/>
      <w:bCs/>
    </w:rPr>
  </w:style>
  <w:style w:type="paragraph" w:styleId="a5">
    <w:name w:val="List Paragraph"/>
    <w:basedOn w:val="a"/>
    <w:uiPriority w:val="34"/>
    <w:qFormat/>
    <w:rsid w:val="004F7EB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2021-12-02T12:07:00Z</dcterms:created>
  <dcterms:modified xsi:type="dcterms:W3CDTF">2021-12-02T12:07:00Z</dcterms:modified>
</cp:coreProperties>
</file>