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  <w:r w:rsidRPr="004828B3">
        <w:rPr>
          <w:rFonts w:ascii="GHEA Mariam" w:hAnsi="GHEA Mariam" w:cs="Times New Roman"/>
          <w:lang w:val="hy-AM"/>
        </w:rPr>
        <w:t>Հավելված</w:t>
      </w:r>
    </w:p>
    <w:p w:rsidR="00850019" w:rsidRPr="004828B3" w:rsidRDefault="00061EB3" w:rsidP="00850019">
      <w:pPr>
        <w:spacing w:after="0"/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</w:t>
      </w:r>
      <w:r w:rsidR="00850019" w:rsidRPr="004828B3">
        <w:rPr>
          <w:rFonts w:ascii="GHEA Mariam" w:hAnsi="GHEA Mariam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lang w:val="hy-AM"/>
        </w:rPr>
        <w:t>համայնքի</w:t>
      </w:r>
      <w:r w:rsidR="00850019" w:rsidRPr="004828B3">
        <w:rPr>
          <w:rFonts w:ascii="GHEA Mariam" w:hAnsi="GHEA Mariam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lang w:val="hy-AM"/>
        </w:rPr>
        <w:t>ավագանու</w:t>
      </w:r>
    </w:p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  <w:r w:rsidRPr="004828B3">
        <w:rPr>
          <w:rFonts w:ascii="GHEA Mariam" w:hAnsi="GHEA Mariam"/>
          <w:lang w:val="hy-AM"/>
        </w:rPr>
        <w:t>20</w:t>
      </w:r>
      <w:r w:rsidR="00061EB3">
        <w:rPr>
          <w:rFonts w:ascii="GHEA Mariam" w:hAnsi="GHEA Mariam"/>
          <w:lang w:val="hy-AM"/>
        </w:rPr>
        <w:t>22</w:t>
      </w:r>
      <w:r w:rsidRPr="004828B3">
        <w:rPr>
          <w:rFonts w:ascii="GHEA Mariam" w:hAnsi="GHEA Mariam"/>
          <w:lang w:val="hy-AM"/>
        </w:rPr>
        <w:t xml:space="preserve"> </w:t>
      </w:r>
      <w:r w:rsidRPr="004828B3">
        <w:rPr>
          <w:rFonts w:ascii="GHEA Mariam" w:hAnsi="GHEA Mariam" w:cs="Times New Roman"/>
          <w:lang w:val="hy-AM"/>
        </w:rPr>
        <w:t>թվականի</w:t>
      </w:r>
      <w:r w:rsidR="00061EB3">
        <w:rPr>
          <w:rFonts w:ascii="GHEA Mariam" w:hAnsi="GHEA Mariam" w:cs="Times New Roman"/>
          <w:lang w:val="hy-AM"/>
        </w:rPr>
        <w:t xml:space="preserve"> </w:t>
      </w:r>
      <w:r w:rsidR="00061EB3">
        <w:rPr>
          <w:rFonts w:ascii="GHEA Mariam" w:hAnsi="GHEA Mariam"/>
          <w:lang w:val="hy-AM"/>
        </w:rPr>
        <w:t>մարտ</w:t>
      </w:r>
      <w:r w:rsidR="00061EB3" w:rsidRPr="004828B3">
        <w:rPr>
          <w:rFonts w:ascii="GHEA Mariam" w:hAnsi="GHEA Mariam" w:cs="Times New Roman"/>
          <w:lang w:val="hy-AM"/>
        </w:rPr>
        <w:t>ի</w:t>
      </w:r>
      <w:r w:rsidR="00061EB3">
        <w:rPr>
          <w:rFonts w:ascii="GHEA Mariam" w:hAnsi="GHEA Mariam" w:cs="Times New Roman"/>
          <w:lang w:val="hy-AM"/>
        </w:rPr>
        <w:t xml:space="preserve"> 24-ի</w:t>
      </w:r>
    </w:p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  <w:r w:rsidRPr="004828B3">
        <w:rPr>
          <w:rFonts w:ascii="GHEA Mariam" w:hAnsi="GHEA Mariam"/>
          <w:lang w:val="hy-AM"/>
        </w:rPr>
        <w:t>N</w:t>
      </w:r>
      <w:r w:rsidR="00061EB3">
        <w:rPr>
          <w:rFonts w:ascii="GHEA Mariam" w:hAnsi="GHEA Mariam"/>
          <w:lang w:val="hy-AM"/>
        </w:rPr>
        <w:t xml:space="preserve"> 28</w:t>
      </w:r>
      <w:r w:rsidRPr="004828B3">
        <w:rPr>
          <w:rFonts w:ascii="GHEA Mariam" w:hAnsi="GHEA Mariam"/>
          <w:lang w:val="hy-AM"/>
        </w:rPr>
        <w:t>-</w:t>
      </w:r>
      <w:r w:rsidRPr="004828B3">
        <w:rPr>
          <w:rFonts w:ascii="GHEA Mariam" w:hAnsi="GHEA Mariam" w:cs="Times New Roman"/>
          <w:lang w:val="hy-AM"/>
        </w:rPr>
        <w:t>Լ</w:t>
      </w:r>
      <w:r w:rsidRPr="004828B3">
        <w:rPr>
          <w:rFonts w:ascii="GHEA Mariam" w:hAnsi="GHEA Mariam"/>
          <w:lang w:val="hy-AM"/>
        </w:rPr>
        <w:t xml:space="preserve"> </w:t>
      </w:r>
      <w:r w:rsidRPr="004828B3">
        <w:rPr>
          <w:rFonts w:ascii="GHEA Mariam" w:hAnsi="GHEA Mariam" w:cs="Times New Roman"/>
          <w:lang w:val="hy-AM"/>
        </w:rPr>
        <w:t>որոշման</w:t>
      </w:r>
    </w:p>
    <w:p w:rsidR="00850019" w:rsidRPr="004828B3" w:rsidRDefault="00850019" w:rsidP="00850019">
      <w:pPr>
        <w:spacing w:after="0"/>
        <w:jc w:val="right"/>
        <w:rPr>
          <w:rFonts w:ascii="GHEA Mariam" w:hAnsi="GHEA Mariam"/>
          <w:lang w:val="hy-AM"/>
        </w:rPr>
      </w:pPr>
    </w:p>
    <w:p w:rsidR="00850019" w:rsidRPr="004828B3" w:rsidRDefault="00850019" w:rsidP="00850019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b/>
          <w:sz w:val="24"/>
          <w:szCs w:val="24"/>
          <w:lang w:val="hy-AM"/>
        </w:rPr>
        <w:t>ԿԱՐԳ</w:t>
      </w:r>
    </w:p>
    <w:p w:rsidR="00850019" w:rsidRPr="004828B3" w:rsidRDefault="004F1ED1" w:rsidP="00850019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ՏԵՂԱԿԱՆ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ԻՆՔՆԱԿԱՌԱՎԱՐՄԱՆ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ՄԱՐՄԻՆՆԵՐԻ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ԿՈՂՄԻՑ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="00850019" w:rsidRPr="004828B3">
        <w:rPr>
          <w:rFonts w:ascii="GHEA Mariam" w:hAnsi="GHEA Mariam" w:cs="Times New Roman"/>
          <w:b/>
          <w:bCs/>
          <w:sz w:val="24"/>
          <w:szCs w:val="24"/>
          <w:lang w:val="hy-AM"/>
        </w:rPr>
        <w:t>ԸՆԴՈՒՆՎԱԾ</w:t>
      </w:r>
      <w:r w:rsidR="00850019" w:rsidRPr="004828B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ՆՈՐՄԱՏԻՎ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ԻՐԱՎԱԿԱՆ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ԱԿՏԵՐԻ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ՀԱՇՎԱՌՄԱՆ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ԵՎ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850019" w:rsidRPr="004828B3">
        <w:rPr>
          <w:rFonts w:ascii="GHEA Mariam" w:hAnsi="GHEA Mariam" w:cs="Times New Roman"/>
          <w:b/>
          <w:sz w:val="24"/>
          <w:szCs w:val="24"/>
          <w:lang w:val="hy-AM"/>
        </w:rPr>
        <w:t>ՊԱՀՊԱՆՄԱՆ</w:t>
      </w:r>
      <w:r w:rsidR="00850019" w:rsidRPr="004828B3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850019" w:rsidRPr="004828B3" w:rsidRDefault="00850019" w:rsidP="00850019">
      <w:pPr>
        <w:spacing w:after="0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1.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Սույն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կարգով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կարգավորվում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են</w:t>
      </w:r>
      <w:r w:rsidRPr="004828B3">
        <w:rPr>
          <w:rFonts w:ascii="GHEA Mariam" w:hAnsi="GHEA Mariam"/>
          <w:sz w:val="24"/>
          <w:lang w:val="hy-AM"/>
        </w:rPr>
        <w:t xml:space="preserve"> </w:t>
      </w:r>
      <w:r w:rsidR="004F1ED1" w:rsidRPr="004828B3">
        <w:rPr>
          <w:rFonts w:ascii="GHEA Mariam" w:hAnsi="GHEA Mariam"/>
          <w:sz w:val="24"/>
          <w:lang w:val="hy-AM"/>
        </w:rPr>
        <w:t xml:space="preserve">Հայաստանի Հանրապետության Սյունիքի մարզի Կապան համայնքի /այսուհետ՝ համայնք/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եղական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ինքնակառավարման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մարմինների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կողմից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ընդունված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պահպանման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հետ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կապված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հարաբերությունները։</w:t>
      </w:r>
      <w:bookmarkStart w:id="0" w:name="_GoBack"/>
      <w:bookmarkEnd w:id="0"/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2. </w:t>
      </w:r>
      <w:r w:rsidR="004F1ED1" w:rsidRPr="004828B3">
        <w:rPr>
          <w:rFonts w:ascii="GHEA Mariam" w:hAnsi="GHEA Mariam"/>
          <w:sz w:val="24"/>
          <w:szCs w:val="24"/>
          <w:lang w:val="hy-AM"/>
        </w:rPr>
        <w:t>Հ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ամայնքի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աշխատակազմը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պարտավոր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պահել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եղական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ինքնակառավարման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մարմինների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կողմից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bCs/>
          <w:sz w:val="24"/>
          <w:szCs w:val="24"/>
          <w:lang w:val="hy-AM"/>
        </w:rPr>
        <w:t>ընդունված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միասնական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էլեկտրոնային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(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այսուհետ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`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</w:t>
      </w:r>
      <w:r w:rsidRPr="004828B3">
        <w:rPr>
          <w:rFonts w:ascii="GHEA Mariam" w:hAnsi="GHEA Mariam"/>
          <w:sz w:val="24"/>
          <w:szCs w:val="24"/>
          <w:lang w:val="hy-AM"/>
        </w:rPr>
        <w:t>)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3.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ըստ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հերթականության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լրացվում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են՝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850019" w:rsidRPr="004828B3" w:rsidRDefault="00850019" w:rsidP="00850019">
      <w:pPr>
        <w:pStyle w:val="a3"/>
        <w:numPr>
          <w:ilvl w:val="0"/>
          <w:numId w:val="1"/>
        </w:num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>4.</w:t>
      </w:r>
      <w:r w:rsidR="004F1ED1"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/>
          <w:sz w:val="24"/>
          <w:szCs w:val="24"/>
          <w:lang w:val="hy-AM"/>
        </w:rPr>
        <w:t>Պետական-իրավական փորձաքննության ոչ ենթակա համայնքային բյուջեի վերաբաշխման,</w:t>
      </w:r>
      <w:r w:rsidRPr="004828B3"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4828B3">
        <w:rPr>
          <w:rFonts w:ascii="Calibri" w:hAnsi="Calibri" w:cs="Calibri"/>
          <w:sz w:val="24"/>
          <w:szCs w:val="24"/>
          <w:lang w:val="hy-AM"/>
        </w:rPr>
        <w:t> 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</w:t>
      </w:r>
      <w:r w:rsidRPr="004828B3">
        <w:rPr>
          <w:rFonts w:ascii="GHEA Mariam" w:hAnsi="GHEA Mariam"/>
          <w:sz w:val="24"/>
          <w:szCs w:val="24"/>
          <w:lang w:val="hy-AM"/>
        </w:rPr>
        <w:lastRenderedPageBreak/>
        <w:t>հաշվառելիս սույն կարգի 3-րդ կետի 10-րդ և 11-րդ ենթակետերով պահանջվող տեղեկատվությունը չի նշվում: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5. </w:t>
      </w:r>
      <w:r w:rsidR="004F1ED1" w:rsidRPr="004828B3">
        <w:rPr>
          <w:rFonts w:ascii="GHEA Mariam" w:hAnsi="GHEA Mariam"/>
          <w:sz w:val="24"/>
          <w:szCs w:val="24"/>
          <w:lang w:val="hy-AM"/>
        </w:rPr>
        <w:t>Մատյան</w:t>
      </w:r>
      <w:r w:rsidRPr="004828B3">
        <w:rPr>
          <w:rFonts w:ascii="GHEA Mariam" w:hAnsi="GHEA Mariam"/>
          <w:sz w:val="24"/>
          <w:szCs w:val="24"/>
          <w:lang w:val="hy-AM"/>
        </w:rPr>
        <w:t>ում կարող են նախատեսվել նաև այլ նշումներ։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6.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համարների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հերթականությունը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վերսկսվում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յուրաքանչյուր տարվա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հունվարի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1-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ից։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 w:cs="Times New Roman"/>
          <w:sz w:val="24"/>
          <w:szCs w:val="24"/>
          <w:lang w:val="hy-AM"/>
        </w:rPr>
        <w:t>7.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Մատյանում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նշումները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պետք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կատարվեն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առանց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կրճատումների</w:t>
      </w:r>
      <w:r w:rsidRPr="004828B3">
        <w:rPr>
          <w:rFonts w:ascii="GHEA Mariam" w:hAnsi="GHEA Mariam"/>
          <w:sz w:val="24"/>
          <w:szCs w:val="24"/>
          <w:lang w:val="hy-AM"/>
        </w:rPr>
        <w:t>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>8. Տ</w:t>
      </w:r>
      <w:r w:rsidRPr="004828B3">
        <w:rPr>
          <w:rFonts w:ascii="GHEA Mariam" w:hAnsi="GHEA Mariam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նորմատիվ իրավական ակտերը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,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այնուհետև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սահմանված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կարգով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արխիվացվում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պահպանվում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են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համայնքի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աշխատակազմի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արխիվում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,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իսկ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սահմանված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ժամկետների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ավարտից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հետո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մշտական պահպանության է հանձնվում պետական կամ համայնքային արխիվ: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9.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Սույն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կարգը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տարածվում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է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նաև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="004F1ED1" w:rsidRPr="004828B3">
        <w:rPr>
          <w:rFonts w:ascii="GHEA Mariam" w:hAnsi="GHEA Mariam"/>
          <w:sz w:val="24"/>
          <w:szCs w:val="24"/>
          <w:lang w:val="hy-AM"/>
        </w:rPr>
        <w:t xml:space="preserve">համայնքի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տեղական ինքնակառավարման մարմինների կողմից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ընդունված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ներքին (լոկալ)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անհատական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իրավական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ակտերի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հաշվառման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և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պահպանման</w:t>
      </w:r>
      <w:r w:rsidRPr="004828B3">
        <w:rPr>
          <w:rFonts w:ascii="GHEA Mariam" w:hAnsi="GHEA Mariam"/>
          <w:sz w:val="24"/>
          <w:szCs w:val="24"/>
          <w:lang w:val="hy-AM"/>
        </w:rPr>
        <w:t xml:space="preserve"> </w:t>
      </w:r>
      <w:r w:rsidRPr="004828B3">
        <w:rPr>
          <w:rFonts w:ascii="GHEA Mariam" w:hAnsi="GHEA Mariam" w:cs="Times New Roman"/>
          <w:sz w:val="24"/>
          <w:szCs w:val="24"/>
          <w:lang w:val="hy-AM"/>
        </w:rPr>
        <w:t>վրա</w:t>
      </w:r>
      <w:r w:rsidRPr="004828B3">
        <w:rPr>
          <w:rFonts w:ascii="GHEA Mariam" w:hAnsi="GHEA Mariam"/>
          <w:sz w:val="24"/>
          <w:szCs w:val="24"/>
          <w:lang w:val="hy-AM"/>
        </w:rPr>
        <w:t>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 xml:space="preserve">10. </w:t>
      </w:r>
      <w:r w:rsidR="004F1ED1" w:rsidRPr="004828B3">
        <w:rPr>
          <w:rFonts w:ascii="GHEA Mariam" w:hAnsi="GHEA Mariam"/>
          <w:sz w:val="24"/>
          <w:szCs w:val="24"/>
          <w:lang w:val="hy-AM"/>
        </w:rPr>
        <w:t>Մ</w:t>
      </w:r>
      <w:r w:rsidRPr="004828B3">
        <w:rPr>
          <w:rFonts w:ascii="GHEA Mariam" w:hAnsi="GHEA Mariam"/>
          <w:sz w:val="24"/>
          <w:szCs w:val="24"/>
          <w:lang w:val="hy-AM"/>
        </w:rPr>
        <w:t>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850019" w:rsidRPr="004828B3" w:rsidRDefault="00850019" w:rsidP="00850019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4828B3">
        <w:rPr>
          <w:rFonts w:ascii="GHEA Mariam" w:hAnsi="GHEA Mariam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sectPr w:rsidR="00850019" w:rsidRPr="004828B3" w:rsidSect="004F1ED1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3"/>
    <w:rsid w:val="00026323"/>
    <w:rsid w:val="00061EB3"/>
    <w:rsid w:val="002D5F9C"/>
    <w:rsid w:val="003858E5"/>
    <w:rsid w:val="004828B3"/>
    <w:rsid w:val="004F1ED1"/>
    <w:rsid w:val="00850019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B68B-CAC1-4007-BEAF-78E48FB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2022-03-16T11:48:00Z</cp:lastPrinted>
  <dcterms:created xsi:type="dcterms:W3CDTF">2022-03-03T11:18:00Z</dcterms:created>
  <dcterms:modified xsi:type="dcterms:W3CDTF">2022-03-17T08:46:00Z</dcterms:modified>
</cp:coreProperties>
</file>