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5A005701" w:rsidR="00DC7B2B" w:rsidRPr="000C4BA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 w:rsidRPr="000C4BA5">
        <w:rPr>
          <w:rStyle w:val="a4"/>
          <w:rFonts w:ascii="GHEA Mariam" w:hAnsi="GHEA Mariam"/>
          <w:lang w:val="hy-AM"/>
        </w:rPr>
        <w:t>ՆԱԽԱԳԻԾ</w:t>
      </w:r>
      <w:r w:rsidR="008166A4">
        <w:rPr>
          <w:rStyle w:val="a4"/>
          <w:rFonts w:ascii="GHEA Mariam" w:hAnsi="GHEA Mariam"/>
          <w:lang w:val="hy-AM"/>
        </w:rPr>
        <w:t xml:space="preserve"> 5-136</w:t>
      </w:r>
    </w:p>
    <w:p w14:paraId="49C72B8F" w14:textId="77777777" w:rsidR="00DC7B2B" w:rsidRPr="000C4BA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</w:p>
    <w:p w14:paraId="78DEDE18" w14:textId="77777777" w:rsidR="00DC7B2B" w:rsidRPr="000C4BA5" w:rsidRDefault="00DC7B2B" w:rsidP="00DC7B2B">
      <w:pPr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0C4BA5">
        <w:rPr>
          <w:rStyle w:val="a4"/>
          <w:rFonts w:ascii="GHEA Mariam" w:hAnsi="GHEA Mariam"/>
          <w:sz w:val="27"/>
          <w:szCs w:val="27"/>
          <w:lang w:val="hy-AM"/>
        </w:rPr>
        <w:t xml:space="preserve">ՈՐՈՇՈՒՄ </w:t>
      </w:r>
      <w:r w:rsidR="00100B8C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0C4BA5">
        <w:rPr>
          <w:rStyle w:val="a4"/>
          <w:rFonts w:ascii="GHEA Mariam" w:hAnsi="GHEA Mariam"/>
          <w:sz w:val="27"/>
          <w:szCs w:val="27"/>
          <w:lang w:val="hy-AM"/>
        </w:rPr>
        <w:t>N   -</w:t>
      </w:r>
      <w:r w:rsidR="00100B8C"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14:paraId="18FB340F" w14:textId="2743ABDC" w:rsidR="00DC7B2B" w:rsidRPr="000C4BA5" w:rsidRDefault="00DC7B2B" w:rsidP="00DC7B2B">
      <w:pPr>
        <w:jc w:val="center"/>
        <w:rPr>
          <w:rStyle w:val="a4"/>
          <w:rFonts w:ascii="GHEA Mariam" w:hAnsi="GHEA Mariam"/>
          <w:lang w:val="hy-AM"/>
        </w:rPr>
      </w:pPr>
      <w:r w:rsidRPr="000C4BA5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A06C75" w:rsidRPr="008166A4">
        <w:rPr>
          <w:rStyle w:val="a4"/>
          <w:rFonts w:ascii="GHEA Mariam" w:hAnsi="GHEA Mariam"/>
          <w:lang w:val="hy-AM"/>
        </w:rPr>
        <w:t>հոկտեմբեր</w:t>
      </w:r>
      <w:r w:rsidR="00100B8C">
        <w:rPr>
          <w:rStyle w:val="a4"/>
          <w:rFonts w:ascii="GHEA Mariam" w:hAnsi="GHEA Mariam"/>
          <w:lang w:val="hy-AM"/>
        </w:rPr>
        <w:t xml:space="preserve"> </w:t>
      </w:r>
      <w:r w:rsidRPr="000C4BA5">
        <w:rPr>
          <w:rStyle w:val="a4"/>
          <w:rFonts w:ascii="GHEA Mariam" w:hAnsi="GHEA Mariam"/>
          <w:lang w:val="hy-AM"/>
        </w:rPr>
        <w:t>202</w:t>
      </w:r>
      <w:r w:rsidR="001A1958" w:rsidRPr="008166A4">
        <w:rPr>
          <w:rStyle w:val="a4"/>
          <w:rFonts w:ascii="GHEA Mariam" w:hAnsi="GHEA Mariam"/>
          <w:lang w:val="hy-AM"/>
        </w:rPr>
        <w:t>4</w:t>
      </w:r>
      <w:r w:rsidRPr="000C4BA5">
        <w:rPr>
          <w:rStyle w:val="a4"/>
          <w:rFonts w:ascii="GHEA Mariam" w:hAnsi="GHEA Mariam"/>
          <w:lang w:val="hy-AM"/>
        </w:rPr>
        <w:t>թ.</w:t>
      </w:r>
    </w:p>
    <w:p w14:paraId="7808E84E" w14:textId="77777777" w:rsidR="00DC7B2B" w:rsidRPr="000C4BA5" w:rsidRDefault="00DC7B2B" w:rsidP="00DC7B2B">
      <w:pPr>
        <w:pStyle w:val="a3"/>
        <w:jc w:val="center"/>
        <w:rPr>
          <w:rFonts w:ascii="GHEA Mariam" w:hAnsi="GHEA Mariam"/>
          <w:lang w:val="hy-AM"/>
        </w:rPr>
      </w:pPr>
      <w:r w:rsidRPr="000C4BA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B976C6">
        <w:rPr>
          <w:rStyle w:val="a4"/>
          <w:rFonts w:ascii="GHEA Mariam" w:hAnsi="GHEA Mariam"/>
          <w:lang w:val="hy-AM"/>
        </w:rPr>
        <w:t xml:space="preserve"> </w:t>
      </w:r>
      <w:r w:rsidRPr="000C4BA5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0C4BA5">
        <w:rPr>
          <w:rStyle w:val="a4"/>
          <w:rFonts w:ascii="Calibri" w:hAnsi="Calibri" w:cs="Calibri"/>
          <w:lang w:val="hy-AM"/>
        </w:rPr>
        <w:t> </w:t>
      </w:r>
    </w:p>
    <w:p w14:paraId="08C4F5C5" w14:textId="0C42769C" w:rsidR="00DC7B2B" w:rsidRPr="000C4BA5" w:rsidRDefault="00DC7B2B" w:rsidP="00980971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0C4BA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0C4BA5">
        <w:rPr>
          <w:rFonts w:ascii="GHEA Mariam" w:hAnsi="GHEA Mariam"/>
          <w:lang w:val="hy-AM"/>
        </w:rPr>
        <w:t xml:space="preserve">1-ին մասի </w:t>
      </w:r>
      <w:r w:rsidRPr="000C4BA5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համայնքի </w:t>
      </w:r>
      <w:r w:rsidR="00666EBE" w:rsidRPr="00666EBE">
        <w:rPr>
          <w:rFonts w:ascii="GHEA Mariam" w:hAnsi="GHEA Mariam"/>
          <w:lang w:val="hy-AM"/>
        </w:rPr>
        <w:t>բյուջեով</w:t>
      </w:r>
      <w:r w:rsidR="00FE36B1" w:rsidRPr="00FE36B1">
        <w:rPr>
          <w:rFonts w:ascii="GHEA Mariam" w:hAnsi="GHEA Mariam"/>
          <w:lang w:val="hy-AM"/>
        </w:rPr>
        <w:t xml:space="preserve"> և նվիրաբերությամ</w:t>
      </w:r>
      <w:r w:rsidR="00FE36B1" w:rsidRPr="00AE6F6F">
        <w:rPr>
          <w:rFonts w:ascii="GHEA Mariam" w:hAnsi="GHEA Mariam"/>
          <w:lang w:val="hy-AM"/>
        </w:rPr>
        <w:t>բ</w:t>
      </w:r>
      <w:r w:rsidR="001A1958" w:rsidRPr="001A1958">
        <w:rPr>
          <w:rFonts w:ascii="GHEA Mariam" w:hAnsi="GHEA Mariam"/>
          <w:lang w:val="hy-AM"/>
        </w:rPr>
        <w:t xml:space="preserve"> </w:t>
      </w:r>
      <w:r w:rsidR="00300B21" w:rsidRPr="00300B21">
        <w:rPr>
          <w:rFonts w:ascii="GHEA Mariam" w:hAnsi="GHEA Mariam"/>
          <w:lang w:val="hy-AM"/>
        </w:rPr>
        <w:t>ձեռք բերված</w:t>
      </w:r>
      <w:r w:rsidR="00666EBE" w:rsidRPr="00666EBE">
        <w:rPr>
          <w:rFonts w:ascii="GHEA Mariam" w:hAnsi="GHEA Mariam"/>
          <w:lang w:val="hy-AM"/>
        </w:rPr>
        <w:t xml:space="preserve"> </w:t>
      </w:r>
      <w:r w:rsidRPr="000C4BA5">
        <w:rPr>
          <w:rFonts w:ascii="GHEA Mariam" w:hAnsi="GHEA Mariam"/>
          <w:lang w:val="hy-AM"/>
        </w:rPr>
        <w:t>ակտիվները</w:t>
      </w:r>
      <w:bookmarkStart w:id="0" w:name="_GoBack"/>
      <w:bookmarkEnd w:id="0"/>
      <w:r w:rsidRPr="000C4BA5">
        <w:rPr>
          <w:rFonts w:ascii="GHEA Mariam" w:hAnsi="GHEA Mariam"/>
          <w:lang w:val="hy-AM"/>
        </w:rPr>
        <w:t xml:space="preserve"> որպես գույք</w:t>
      </w:r>
      <w:r w:rsidR="00235325" w:rsidRPr="00235325">
        <w:rPr>
          <w:rFonts w:ascii="GHEA Mariam" w:hAnsi="GHEA Mariam"/>
          <w:lang w:val="hy-AM"/>
        </w:rPr>
        <w:t>,</w:t>
      </w:r>
      <w:r w:rsidR="008669B6" w:rsidRPr="000C4BA5">
        <w:rPr>
          <w:rFonts w:ascii="GHEA Mariam" w:hAnsi="GHEA Mariam"/>
          <w:lang w:val="hy-AM"/>
        </w:rPr>
        <w:t xml:space="preserve"> Կապան </w:t>
      </w:r>
      <w:r w:rsidRPr="000C4BA5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0C4BA5">
        <w:rPr>
          <w:rFonts w:ascii="GHEA Mariam" w:hAnsi="GHEA Mariam"/>
          <w:b/>
          <w:lang w:val="hy-AM"/>
        </w:rPr>
        <w:t xml:space="preserve">Կապան </w:t>
      </w:r>
      <w:r w:rsidRPr="000C4BA5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05DD87BA" w:rsidR="00DC7B2B" w:rsidRPr="005F0E20" w:rsidRDefault="00DC7B2B" w:rsidP="00980971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0C4BA5">
        <w:rPr>
          <w:rFonts w:ascii="GHEA Mariam" w:hAnsi="GHEA Mariam"/>
          <w:lang w:val="hy-AM"/>
        </w:rPr>
        <w:t xml:space="preserve">Հաստատել՝ </w:t>
      </w:r>
      <w:r w:rsidR="008669B6" w:rsidRPr="000C4BA5">
        <w:rPr>
          <w:rFonts w:ascii="GHEA Mariam" w:hAnsi="GHEA Mariam"/>
          <w:lang w:val="hy-AM"/>
        </w:rPr>
        <w:t xml:space="preserve">Կապան </w:t>
      </w:r>
      <w:r w:rsidRPr="000C4BA5">
        <w:rPr>
          <w:rFonts w:ascii="GHEA Mariam" w:hAnsi="GHEA Mariam"/>
          <w:lang w:val="hy-AM"/>
        </w:rPr>
        <w:t>համայնքի ղեկավարի կողմից</w:t>
      </w:r>
      <w:r w:rsidR="000C4BA5">
        <w:rPr>
          <w:rFonts w:ascii="GHEA Mariam" w:hAnsi="GHEA Mariam"/>
          <w:lang w:val="hy-AM"/>
        </w:rPr>
        <w:t xml:space="preserve"> Կապան</w:t>
      </w:r>
      <w:r w:rsidRPr="000C4BA5">
        <w:rPr>
          <w:rFonts w:ascii="GHEA Mariam" w:hAnsi="GHEA Mariam"/>
          <w:lang w:val="hy-AM"/>
        </w:rPr>
        <w:t xml:space="preserve"> համայնքի ավագանու 202</w:t>
      </w:r>
      <w:r w:rsidR="001A1958" w:rsidRPr="001A1958">
        <w:rPr>
          <w:rFonts w:ascii="GHEA Mariam" w:hAnsi="GHEA Mariam"/>
          <w:lang w:val="hy-AM"/>
        </w:rPr>
        <w:t>3</w:t>
      </w:r>
      <w:r w:rsidRPr="000C4BA5">
        <w:rPr>
          <w:rFonts w:ascii="GHEA Mariam" w:hAnsi="GHEA Mariam"/>
          <w:lang w:val="hy-AM"/>
        </w:rPr>
        <w:t xml:space="preserve"> թվականի դեկտեմբերի 2</w:t>
      </w:r>
      <w:r w:rsidR="00106ECE" w:rsidRPr="00106ECE">
        <w:rPr>
          <w:rFonts w:ascii="GHEA Mariam" w:hAnsi="GHEA Mariam"/>
          <w:lang w:val="hy-AM"/>
        </w:rPr>
        <w:t>7</w:t>
      </w:r>
      <w:r w:rsidRPr="000C4BA5">
        <w:rPr>
          <w:rFonts w:ascii="GHEA Mariam" w:hAnsi="GHEA Mariam"/>
          <w:lang w:val="hy-AM"/>
        </w:rPr>
        <w:t xml:space="preserve">-ի </w:t>
      </w:r>
      <w:bookmarkStart w:id="1" w:name="_Hlk164673654"/>
      <w:r w:rsidRPr="000C4BA5">
        <w:rPr>
          <w:rFonts w:ascii="GHEA Mariam" w:hAnsi="GHEA Mariam"/>
          <w:lang w:val="hy-AM"/>
        </w:rPr>
        <w:t>«</w:t>
      </w:r>
      <w:bookmarkEnd w:id="1"/>
      <w:r w:rsidRPr="000C4BA5">
        <w:rPr>
          <w:rFonts w:ascii="GHEA Mariam" w:hAnsi="GHEA Mariam"/>
          <w:lang w:val="hy-AM"/>
        </w:rPr>
        <w:t>Համայնքի սեփականություն համարվող գույքի 202</w:t>
      </w:r>
      <w:r w:rsidR="001A1958" w:rsidRPr="001A1958">
        <w:rPr>
          <w:rFonts w:ascii="GHEA Mariam" w:hAnsi="GHEA Mariam"/>
          <w:lang w:val="hy-AM"/>
        </w:rPr>
        <w:t>3</w:t>
      </w:r>
      <w:r w:rsidRPr="000C4BA5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106ECE">
        <w:rPr>
          <w:rFonts w:ascii="GHEA Mariam" w:hAnsi="GHEA Mariam"/>
          <w:lang w:val="hy-AM"/>
        </w:rPr>
        <w:t>N 1</w:t>
      </w:r>
      <w:r w:rsidR="001A1958" w:rsidRPr="001A1958">
        <w:rPr>
          <w:rFonts w:ascii="GHEA Mariam" w:hAnsi="GHEA Mariam"/>
          <w:lang w:val="hy-AM"/>
        </w:rPr>
        <w:t>45</w:t>
      </w:r>
      <w:r w:rsidR="00106ECE" w:rsidRPr="00106ECE">
        <w:rPr>
          <w:rFonts w:ascii="GHEA Mariam" w:hAnsi="GHEA Mariam"/>
          <w:lang w:val="hy-AM"/>
        </w:rPr>
        <w:t xml:space="preserve">-Ա </w:t>
      </w:r>
      <w:r w:rsidRPr="000C4BA5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9B0038">
        <w:rPr>
          <w:rFonts w:ascii="GHEA Mariam" w:hAnsi="GHEA Mariam"/>
          <w:lang w:val="hy-AM"/>
        </w:rPr>
        <w:t xml:space="preserve"> </w:t>
      </w:r>
      <w:r w:rsidRPr="000C4BA5">
        <w:rPr>
          <w:rFonts w:ascii="GHEA Mariam" w:hAnsi="GHEA Mariam"/>
          <w:lang w:val="hy-AM"/>
        </w:rPr>
        <w:t xml:space="preserve">համաձայն հավելվածի։ </w:t>
      </w:r>
    </w:p>
    <w:p w14:paraId="54C80503" w14:textId="77777777" w:rsidR="006B1A8F" w:rsidRPr="000C4BA5" w:rsidRDefault="006B1A8F">
      <w:pPr>
        <w:rPr>
          <w:rFonts w:ascii="GHEA Mariam" w:hAnsi="GHEA Mariam"/>
          <w:lang w:val="hy-AM"/>
        </w:rPr>
      </w:pPr>
    </w:p>
    <w:p w14:paraId="18752294" w14:textId="77777777" w:rsidR="000C4BA5" w:rsidRPr="000C4BA5" w:rsidRDefault="000C4BA5" w:rsidP="000C4BA5">
      <w:pPr>
        <w:pStyle w:val="a3"/>
        <w:jc w:val="center"/>
        <w:rPr>
          <w:rFonts w:ascii="GHEA Mariam" w:hAnsi="GHEA Mariam" w:cs="Times Armenian"/>
          <w:b/>
          <w:lang w:val="hy-AM"/>
        </w:rPr>
      </w:pPr>
      <w:r w:rsidRPr="000C4BA5">
        <w:rPr>
          <w:rFonts w:ascii="GHEA Mariam" w:hAnsi="GHEA Mariam" w:cs="Sylfaen"/>
          <w:b/>
          <w:lang w:val="hy-AM"/>
        </w:rPr>
        <w:t>ՏԵՂԵԿԱՆՔ - ՀԻՄՆԱՎՈՐՈՒՄ</w:t>
      </w:r>
    </w:p>
    <w:p w14:paraId="60BC3D1D" w14:textId="5247E308" w:rsidR="000C4BA5" w:rsidRPr="000C4BA5" w:rsidRDefault="000C4BA5" w:rsidP="000C4BA5">
      <w:pPr>
        <w:pStyle w:val="a5"/>
        <w:jc w:val="center"/>
        <w:rPr>
          <w:rFonts w:ascii="GHEA Mariam" w:hAnsi="GHEA Mariam"/>
          <w:b/>
          <w:lang w:val="hy-AM"/>
        </w:rPr>
      </w:pPr>
      <w:r w:rsidRPr="000C4BA5">
        <w:rPr>
          <w:rFonts w:ascii="GHEA Mariam" w:hAnsi="GHEA Mariam"/>
          <w:b/>
          <w:lang w:val="hy-AM"/>
        </w:rPr>
        <w:t>ԿԱՊԱՆ ՀԱՄԱՅՆՔԻ ԱՎԱԳԱՆՈՒ ՈՐՈՇՄԱՆ ՆԱԽԱԳԾԻ ԸՆԴՈՒՆՄԱՆ ԱՆՀՐԱԺԵՇՏՈՒԹՅԱՆ ԵՎ ԲՅՈՒՋԵԻ ԾԱԽՍԵՐԻ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ԵՎ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ԵԿԱՄՈՒՏՆԵՐԻ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ԱՎԵԼԱՑՄԱՆ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ԿԱՄ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ՆՎԱԶԵՑՄԱՆ ՄԱՍԻՆ</w:t>
      </w:r>
    </w:p>
    <w:p w14:paraId="308167F7" w14:textId="77777777" w:rsidR="000C4BA5" w:rsidRPr="000C4BA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Calibri"/>
          <w:sz w:val="24"/>
          <w:szCs w:val="24"/>
          <w:lang w:val="hy-AM"/>
        </w:rPr>
      </w:pPr>
      <w:r w:rsidRPr="000C4BA5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0C4BA5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77777777" w:rsidR="000C4BA5" w:rsidRPr="000C4BA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0C4BA5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և նվազեցում չի նախատեսվում։ </w:t>
      </w:r>
    </w:p>
    <w:p w14:paraId="56B0A8E1" w14:textId="77777777" w:rsidR="000C4BA5" w:rsidRPr="000C4BA5" w:rsidRDefault="000C4BA5">
      <w:pPr>
        <w:rPr>
          <w:rFonts w:ascii="GHEA Mariam" w:hAnsi="GHEA Mariam"/>
          <w:lang w:val="hy-AM"/>
        </w:rPr>
      </w:pPr>
    </w:p>
    <w:sectPr w:rsidR="000C4BA5" w:rsidRPr="000C4BA5" w:rsidSect="009809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C4BA5"/>
    <w:rsid w:val="000D2D06"/>
    <w:rsid w:val="00100B8C"/>
    <w:rsid w:val="00106ECE"/>
    <w:rsid w:val="001A1958"/>
    <w:rsid w:val="00235325"/>
    <w:rsid w:val="00300B21"/>
    <w:rsid w:val="00370260"/>
    <w:rsid w:val="00491318"/>
    <w:rsid w:val="005F0E20"/>
    <w:rsid w:val="00666EBE"/>
    <w:rsid w:val="006B1A8F"/>
    <w:rsid w:val="00711DFB"/>
    <w:rsid w:val="007971CA"/>
    <w:rsid w:val="007F2546"/>
    <w:rsid w:val="008166A4"/>
    <w:rsid w:val="008669B6"/>
    <w:rsid w:val="008D136F"/>
    <w:rsid w:val="008D30CB"/>
    <w:rsid w:val="00980971"/>
    <w:rsid w:val="009B0038"/>
    <w:rsid w:val="00A06C75"/>
    <w:rsid w:val="00A67982"/>
    <w:rsid w:val="00A944CC"/>
    <w:rsid w:val="00AB49D8"/>
    <w:rsid w:val="00AE6F6F"/>
    <w:rsid w:val="00B976C6"/>
    <w:rsid w:val="00CB3E83"/>
    <w:rsid w:val="00DC7B2B"/>
    <w:rsid w:val="00E6272B"/>
    <w:rsid w:val="00F06F86"/>
    <w:rsid w:val="00F61147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cp:lastPrinted>2024-10-23T07:20:00Z</cp:lastPrinted>
  <dcterms:created xsi:type="dcterms:W3CDTF">2024-10-17T06:41:00Z</dcterms:created>
  <dcterms:modified xsi:type="dcterms:W3CDTF">2024-10-23T07:21:00Z</dcterms:modified>
</cp:coreProperties>
</file>