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E62DAC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1B772671" w:rsidR="00175A7B" w:rsidRPr="00E62DAC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E62DAC">
        <w:rPr>
          <w:rStyle w:val="a5"/>
          <w:rFonts w:ascii="GHEA Mariam" w:hAnsi="GHEA Mariam"/>
          <w:lang w:val="hy-AM"/>
        </w:rPr>
        <w:t>ՆԱԽԱԳԻԾ</w:t>
      </w:r>
      <w:r w:rsidR="002E7B69" w:rsidRPr="00E62DAC">
        <w:rPr>
          <w:rStyle w:val="a5"/>
          <w:rFonts w:ascii="GHEA Mariam" w:hAnsi="GHEA Mariam"/>
          <w:lang w:val="hy-AM"/>
        </w:rPr>
        <w:t xml:space="preserve"> </w:t>
      </w:r>
      <w:r w:rsidR="00E62DAC" w:rsidRPr="00E62DAC">
        <w:rPr>
          <w:rStyle w:val="a5"/>
          <w:rFonts w:ascii="GHEA Mariam" w:hAnsi="GHEA Mariam"/>
          <w:lang w:val="hy-AM"/>
        </w:rPr>
        <w:t>22-153</w:t>
      </w:r>
    </w:p>
    <w:p w14:paraId="67199CD6" w14:textId="77777777" w:rsidR="00175A7B" w:rsidRPr="00E62DAC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E62DAC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E62DAC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E62DAC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E62DAC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E62DAC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E62DAC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E62DAC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E62DAC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E62DAC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E62DAC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E62DAC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EB043B9" w14:textId="77777777" w:rsidR="00175A7B" w:rsidRPr="00E62DAC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E62DAC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E62DAC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----------------------- 2024</w:t>
      </w:r>
      <w:r w:rsidRPr="00E62DAC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E62DAC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E62DAC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65AD5DB4" w14:textId="57CEA5D4" w:rsidR="003B3521" w:rsidRPr="00E62DAC" w:rsidRDefault="00B03884" w:rsidP="0014285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bookmarkStart w:id="0" w:name="_GoBack"/>
      <w:r w:rsidRPr="00E62DAC">
        <w:rPr>
          <w:rFonts w:ascii="GHEA Mariam" w:hAnsi="GHEA Mariam"/>
          <w:b/>
          <w:color w:val="000000" w:themeColor="text1"/>
          <w:lang w:val="hy-AM"/>
        </w:rPr>
        <w:t xml:space="preserve">ՀԱՅԱՍՏԱՆԻ ՀԱՆՐԱՊԵՏՈՒԹՅԱՆ </w:t>
      </w:r>
      <w:r w:rsidR="00406820" w:rsidRPr="00E62DAC">
        <w:rPr>
          <w:rFonts w:ascii="GHEA Mariam" w:hAnsi="GHEA Mariam"/>
          <w:b/>
          <w:color w:val="000000" w:themeColor="text1"/>
          <w:lang w:val="hy-AM"/>
        </w:rPr>
        <w:t xml:space="preserve">ՍՅՈՒՆԻՔԻ ՄԱՐԶԻ ԿԱՊԱՆ ՀԱՄԱՅՆՔԻ </w:t>
      </w:r>
      <w:r w:rsidR="007F7703" w:rsidRPr="00E62DAC">
        <w:rPr>
          <w:rFonts w:ascii="GHEA Mariam" w:hAnsi="GHEA Mariam"/>
          <w:b/>
          <w:color w:val="000000" w:themeColor="text1"/>
          <w:lang w:val="hy-AM"/>
        </w:rPr>
        <w:t>ՎԵՐԻՆ ԽՈՏԱՆԱՆ ԵՎ ԾԱՎ</w:t>
      </w:r>
      <w:r w:rsidR="00142852" w:rsidRPr="00E62DAC">
        <w:rPr>
          <w:rFonts w:ascii="GHEA Mariam" w:hAnsi="GHEA Mariam"/>
          <w:b/>
          <w:color w:val="000000" w:themeColor="text1"/>
          <w:lang w:val="hy-AM"/>
        </w:rPr>
        <w:t xml:space="preserve"> ԲՆԱԿԱՎԱՅՐ</w:t>
      </w:r>
      <w:r w:rsidR="00BD59A2" w:rsidRPr="00E62DAC">
        <w:rPr>
          <w:rFonts w:ascii="GHEA Mariam" w:hAnsi="GHEA Mariam"/>
          <w:b/>
          <w:color w:val="000000" w:themeColor="text1"/>
          <w:lang w:val="hy-AM"/>
        </w:rPr>
        <w:t>ԵՐ</w:t>
      </w:r>
      <w:r w:rsidR="00142852" w:rsidRPr="00E62DAC">
        <w:rPr>
          <w:rFonts w:ascii="GHEA Mariam" w:hAnsi="GHEA Mariam"/>
          <w:b/>
          <w:color w:val="000000" w:themeColor="text1"/>
          <w:lang w:val="hy-AM"/>
        </w:rPr>
        <w:t>Ի ՎԱՐՉԱԿԱՆ ՏԱՐԱԾՔ</w:t>
      </w:r>
      <w:r w:rsidR="00BD59A2" w:rsidRPr="00E62DAC">
        <w:rPr>
          <w:rFonts w:ascii="GHEA Mariam" w:hAnsi="GHEA Mariam"/>
          <w:b/>
          <w:color w:val="000000" w:themeColor="text1"/>
          <w:lang w:val="hy-AM"/>
        </w:rPr>
        <w:t>ՆԵՐ</w:t>
      </w:r>
      <w:r w:rsidR="00142852" w:rsidRPr="00E62DAC">
        <w:rPr>
          <w:rFonts w:ascii="GHEA Mariam" w:hAnsi="GHEA Mariam"/>
          <w:b/>
          <w:color w:val="000000" w:themeColor="text1"/>
          <w:lang w:val="hy-AM"/>
        </w:rPr>
        <w:t xml:space="preserve">ՈՒՄ </w:t>
      </w:r>
      <w:r w:rsidR="00BA4C2F" w:rsidRPr="00E62DAC">
        <w:rPr>
          <w:rFonts w:ascii="GHEA Mariam" w:hAnsi="GHEA Mariam"/>
          <w:b/>
          <w:color w:val="000000" w:themeColor="text1"/>
          <w:lang w:val="hy-AM"/>
        </w:rPr>
        <w:t>ՄԻՋՆԱԿԱՐԳ ԴՊՐՈՑ ԵՎ</w:t>
      </w:r>
      <w:r w:rsidR="00142852" w:rsidRPr="00E62DAC">
        <w:rPr>
          <w:rFonts w:ascii="GHEA Mariam" w:hAnsi="GHEA Mariam"/>
          <w:b/>
          <w:color w:val="000000" w:themeColor="text1"/>
          <w:lang w:val="hy-AM"/>
        </w:rPr>
        <w:t xml:space="preserve"> ՄԱՆԿԱՊԱՐՏԵԶ </w:t>
      </w:r>
      <w:r w:rsidR="003B3521" w:rsidRPr="00E62DAC">
        <w:rPr>
          <w:rFonts w:ascii="GHEA Mariam" w:hAnsi="GHEA Mariam"/>
          <w:b/>
          <w:color w:val="000000" w:themeColor="text1"/>
          <w:lang w:val="hy-AM"/>
        </w:rPr>
        <w:t>ԿԱՌՈՒՑ</w:t>
      </w:r>
      <w:r w:rsidR="00660C45" w:rsidRPr="00E62DAC">
        <w:rPr>
          <w:rFonts w:ascii="GHEA Mariam" w:hAnsi="GHEA Mariam"/>
          <w:b/>
          <w:color w:val="000000" w:themeColor="text1"/>
          <w:lang w:val="hy-AM"/>
        </w:rPr>
        <w:t>ԵԼՈՒ</w:t>
      </w:r>
      <w:r w:rsidR="003B3521" w:rsidRPr="00E62DAC">
        <w:rPr>
          <w:rFonts w:ascii="GHEA Mariam" w:hAnsi="GHEA Mariam"/>
          <w:b/>
          <w:color w:val="000000" w:themeColor="text1"/>
          <w:lang w:val="hy-AM"/>
        </w:rPr>
        <w:t xml:space="preserve"> </w:t>
      </w:r>
      <w:r w:rsidR="00E022F4" w:rsidRPr="00E62DAC">
        <w:rPr>
          <w:rFonts w:ascii="GHEA Mariam" w:hAnsi="GHEA Mariam"/>
          <w:b/>
          <w:color w:val="000000" w:themeColor="text1"/>
          <w:lang w:val="hy-AM"/>
        </w:rPr>
        <w:t xml:space="preserve"> ՀԱՄԱՁԱՅՆՈՒԹՅՈՒՆ ՏԱԼՈՒ ՎԵՐԱԲԵՐՅԱԼ</w:t>
      </w:r>
      <w:bookmarkEnd w:id="0"/>
    </w:p>
    <w:p w14:paraId="46F09E54" w14:textId="77777777" w:rsidR="00661710" w:rsidRPr="00E62DAC" w:rsidRDefault="00661710" w:rsidP="003B3521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color w:val="000000" w:themeColor="text1"/>
          <w:lang w:val="hy-AM"/>
        </w:rPr>
      </w:pPr>
    </w:p>
    <w:p w14:paraId="17F6D17D" w14:textId="6808D954" w:rsidR="00661710" w:rsidRPr="00E62DAC" w:rsidRDefault="00661710" w:rsidP="00E62DAC">
      <w:pPr>
        <w:spacing w:after="0"/>
        <w:ind w:firstLine="284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E62DAC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«Շրջակա միջավայրի վրա ազդեցո</w:t>
      </w:r>
      <w:r w:rsidR="0068305F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սսսսս</w:t>
      </w:r>
      <w:r w:rsidR="003B3521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ւթյան գնահատման </w:t>
      </w:r>
      <w:r w:rsidR="00692ACA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օերնքի 11-րդ հոդվածի  1-ին մաս</w:t>
      </w:r>
      <w:r w:rsidR="00692ACA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կառավարության 2014 թականի նոյեմբերի 19-ի թիվ 1325-Ն որոշման 28-րդ կետը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1965FD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E62DAC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E62DAC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E62DA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E62DAC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E62DAC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62DAC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E62DAC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E62DA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E62DAC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E62DA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14:paraId="4BCF3D73" w14:textId="77777777" w:rsidR="007F7703" w:rsidRPr="00E62DAC" w:rsidRDefault="008552EF" w:rsidP="00E62DAC">
      <w:pPr>
        <w:pStyle w:val="a9"/>
        <w:numPr>
          <w:ilvl w:val="0"/>
          <w:numId w:val="30"/>
        </w:numPr>
        <w:tabs>
          <w:tab w:val="left" w:pos="284"/>
          <w:tab w:val="left" w:pos="567"/>
        </w:tabs>
        <w:spacing w:after="0"/>
        <w:ind w:left="0" w:firstLine="284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համաձայնություն Հայաստանի Հանրապետության Սյունիքի մարզի Կապան համայնքի </w:t>
      </w:r>
      <w:r w:rsidR="007F7703"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Վերին Խոտանան 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բնակավայրի վարչական տարածքում 144 տեղ</w:t>
      </w:r>
      <w:r w:rsidR="00406820"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/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հզորությամբ միջնակարգ դպրոցի և </w:t>
      </w:r>
      <w:r w:rsidR="007F7703"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0 տեղ/հզորությամբ  մանկապարտեզի կառուցմանը։</w:t>
      </w:r>
    </w:p>
    <w:p w14:paraId="6C9704E1" w14:textId="77777777" w:rsidR="007F7703" w:rsidRPr="00E62DAC" w:rsidRDefault="00406820" w:rsidP="00E62DAC">
      <w:pPr>
        <w:pStyle w:val="a9"/>
        <w:numPr>
          <w:ilvl w:val="0"/>
          <w:numId w:val="30"/>
        </w:numPr>
        <w:tabs>
          <w:tab w:val="left" w:pos="284"/>
        </w:tabs>
        <w:spacing w:after="0"/>
        <w:ind w:left="0" w:firstLine="284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համաձայնություն Հայաստանի Հանրապետության Սյունիքի մարզի Կապան համայնքի </w:t>
      </w:r>
      <w:r w:rsidR="007F7703"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Ծավ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բնակավայրի վարչական տարածքում 144 տեղ/հզորությամբ միջնակարգ դպրոցի և 40 տեղ/հզորությամբ  մանկապարտեզի կառուցմանը։</w:t>
      </w:r>
    </w:p>
    <w:p w14:paraId="53213D01" w14:textId="6456AF7C" w:rsidR="0098077D" w:rsidRPr="00E62DAC" w:rsidRDefault="003B4322" w:rsidP="00E62DAC">
      <w:pPr>
        <w:pStyle w:val="a9"/>
        <w:numPr>
          <w:ilvl w:val="0"/>
          <w:numId w:val="30"/>
        </w:numPr>
        <w:tabs>
          <w:tab w:val="left" w:pos="426"/>
        </w:tabs>
        <w:spacing w:after="0"/>
        <w:ind w:left="0" w:firstLine="284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Սույն որոշումն ուժի մեջ է մտնում պաշտոնական հրապարակման</w:t>
      </w:r>
      <w:r w:rsidR="0098077D"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>ը</w:t>
      </w:r>
      <w:r w:rsidRPr="00E62DA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հաջորդող օրվանից։ </w:t>
      </w:r>
    </w:p>
    <w:p w14:paraId="3D2E3E55" w14:textId="78A32DF6" w:rsidR="009567EC" w:rsidRPr="00E62DAC" w:rsidRDefault="009567EC" w:rsidP="00E62DAC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E62DA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321A1D18" w14:textId="77777777" w:rsidR="009567EC" w:rsidRPr="00E62DAC" w:rsidRDefault="009567EC" w:rsidP="00E62DAC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E62DAC" w:rsidRDefault="00B0427C" w:rsidP="00E62DAC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E62DAC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E62DAC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E62DAC" w:rsidRDefault="00692ACA" w:rsidP="00E62DAC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sz w:val="24"/>
          <w:szCs w:val="24"/>
          <w:lang w:val="hy-AM"/>
        </w:rPr>
      </w:pPr>
      <w:r w:rsidRPr="00E62DA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E62DAC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E62DAC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p w14:paraId="13451C36" w14:textId="77777777" w:rsidR="00F06A62" w:rsidRPr="00E62DAC" w:rsidRDefault="00F06A62" w:rsidP="00E62DAC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E62DAC" w:rsidSect="00E62DAC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DAC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</cp:revision>
  <cp:lastPrinted>2024-10-23T08:22:00Z</cp:lastPrinted>
  <dcterms:created xsi:type="dcterms:W3CDTF">2024-04-30T05:31:00Z</dcterms:created>
  <dcterms:modified xsi:type="dcterms:W3CDTF">2024-10-23T08:23:00Z</dcterms:modified>
</cp:coreProperties>
</file>